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CFA" w:rsidRPr="00EF765C" w:rsidRDefault="00EF765C">
      <w:pPr>
        <w:spacing w:after="0" w:line="408" w:lineRule="auto"/>
        <w:ind w:left="120"/>
        <w:jc w:val="center"/>
        <w:rPr>
          <w:lang w:val="ru-RU"/>
        </w:rPr>
      </w:pPr>
      <w:bookmarkStart w:id="0" w:name="block-16536485"/>
      <w:r w:rsidRPr="00EF765C">
        <w:rPr>
          <w:rFonts w:ascii="Times New Roman" w:hAnsi="Times New Roman"/>
          <w:b/>
          <w:color w:val="000000"/>
          <w:sz w:val="28"/>
          <w:lang w:val="ru-RU"/>
        </w:rPr>
        <w:t>МИНИСТЕРСТВО ПРОСВЕЩЕНИЯ РОССИЙСКОЙ ФЕДЕРАЦИИ</w:t>
      </w:r>
    </w:p>
    <w:p w:rsidR="00273CFA" w:rsidRPr="00EF765C" w:rsidRDefault="00EF765C">
      <w:pPr>
        <w:spacing w:after="0" w:line="408" w:lineRule="auto"/>
        <w:ind w:left="120"/>
        <w:jc w:val="center"/>
        <w:rPr>
          <w:lang w:val="ru-RU"/>
        </w:rPr>
      </w:pPr>
      <w:bookmarkStart w:id="1" w:name="fe665616-2748-4d90-bd50-5b617362b917"/>
      <w:r w:rsidRPr="00EF765C">
        <w:rPr>
          <w:rFonts w:ascii="Times New Roman" w:hAnsi="Times New Roman"/>
          <w:b/>
          <w:color w:val="000000"/>
          <w:sz w:val="28"/>
          <w:lang w:val="ru-RU"/>
        </w:rPr>
        <w:t xml:space="preserve">Министерство образования Тверской области </w:t>
      </w:r>
      <w:bookmarkEnd w:id="1"/>
    </w:p>
    <w:p w:rsidR="00273CFA" w:rsidRPr="00EF765C" w:rsidRDefault="00EF765C">
      <w:pPr>
        <w:spacing w:after="0" w:line="408" w:lineRule="auto"/>
        <w:ind w:left="120"/>
        <w:jc w:val="center"/>
        <w:rPr>
          <w:lang w:val="ru-RU"/>
        </w:rPr>
      </w:pPr>
      <w:bookmarkStart w:id="2" w:name="d891cd23-75ad-4d7a-b1eb-2ec1609bac70"/>
      <w:r w:rsidRPr="00EF765C">
        <w:rPr>
          <w:rFonts w:ascii="Times New Roman" w:hAnsi="Times New Roman"/>
          <w:b/>
          <w:color w:val="000000"/>
          <w:sz w:val="28"/>
          <w:lang w:val="ru-RU"/>
        </w:rPr>
        <w:t>отдел образования администрации Бежецкого района</w:t>
      </w:r>
      <w:bookmarkEnd w:id="2"/>
    </w:p>
    <w:p w:rsidR="00273CFA" w:rsidRDefault="00EF765C">
      <w:pPr>
        <w:spacing w:after="0" w:line="408" w:lineRule="auto"/>
        <w:ind w:left="120"/>
        <w:jc w:val="center"/>
      </w:pPr>
      <w:r w:rsidRPr="00EF765C">
        <w:rPr>
          <w:rFonts w:ascii="Times New Roman" w:hAnsi="Times New Roman"/>
          <w:b/>
          <w:color w:val="000000"/>
          <w:sz w:val="28"/>
          <w:lang w:val="ru-RU"/>
        </w:rPr>
        <w:t xml:space="preserve">МОУ СОШ № 4 им. </w:t>
      </w:r>
      <w:r>
        <w:rPr>
          <w:rFonts w:ascii="Times New Roman" w:hAnsi="Times New Roman"/>
          <w:b/>
          <w:color w:val="000000"/>
          <w:sz w:val="28"/>
        </w:rPr>
        <w:t xml:space="preserve">В. </w:t>
      </w:r>
      <w:proofErr w:type="spellStart"/>
      <w:r>
        <w:rPr>
          <w:rFonts w:ascii="Times New Roman" w:hAnsi="Times New Roman"/>
          <w:b/>
          <w:color w:val="000000"/>
          <w:sz w:val="28"/>
        </w:rPr>
        <w:t>Бурова</w:t>
      </w:r>
      <w:proofErr w:type="spellEnd"/>
    </w:p>
    <w:p w:rsidR="00273CFA" w:rsidRDefault="00273CFA">
      <w:pPr>
        <w:spacing w:after="0"/>
        <w:ind w:left="120"/>
      </w:pPr>
    </w:p>
    <w:p w:rsidR="00273CFA" w:rsidRDefault="00273CFA">
      <w:pPr>
        <w:spacing w:after="0"/>
        <w:ind w:left="120"/>
      </w:pPr>
    </w:p>
    <w:p w:rsidR="00273CFA" w:rsidRDefault="00273CFA">
      <w:pPr>
        <w:spacing w:after="0"/>
        <w:ind w:left="120"/>
      </w:pPr>
    </w:p>
    <w:p w:rsidR="00273CFA" w:rsidRDefault="00273CFA">
      <w:pPr>
        <w:spacing w:after="0"/>
        <w:ind w:left="120"/>
      </w:pPr>
    </w:p>
    <w:p w:rsidR="00273CFA" w:rsidRDefault="00273CFA">
      <w:pPr>
        <w:spacing w:after="0"/>
        <w:ind w:left="120"/>
      </w:pPr>
    </w:p>
    <w:p w:rsidR="00273CFA" w:rsidRDefault="00273CFA">
      <w:pPr>
        <w:spacing w:after="0"/>
        <w:ind w:left="120"/>
      </w:pPr>
    </w:p>
    <w:p w:rsidR="00273CFA" w:rsidRDefault="00273CFA">
      <w:pPr>
        <w:spacing w:after="0"/>
        <w:ind w:left="120"/>
      </w:pPr>
    </w:p>
    <w:p w:rsidR="00273CFA" w:rsidRDefault="00273CFA">
      <w:pPr>
        <w:spacing w:after="0"/>
        <w:ind w:left="120"/>
      </w:pPr>
    </w:p>
    <w:p w:rsidR="00273CFA" w:rsidRDefault="00273CFA">
      <w:pPr>
        <w:spacing w:after="0"/>
        <w:ind w:left="120"/>
      </w:pPr>
    </w:p>
    <w:p w:rsidR="00273CFA" w:rsidRDefault="00EF765C">
      <w:pPr>
        <w:spacing w:after="0" w:line="408" w:lineRule="auto"/>
        <w:ind w:left="120"/>
        <w:jc w:val="center"/>
      </w:pPr>
      <w:r>
        <w:rPr>
          <w:rFonts w:ascii="Times New Roman" w:hAnsi="Times New Roman"/>
          <w:b/>
          <w:color w:val="000000"/>
          <w:sz w:val="28"/>
        </w:rPr>
        <w:t>РАБОЧАЯ ПРОГРАММА</w:t>
      </w:r>
    </w:p>
    <w:p w:rsidR="00273CFA" w:rsidRDefault="00EF765C">
      <w:pPr>
        <w:spacing w:after="0" w:line="408" w:lineRule="auto"/>
        <w:ind w:left="120"/>
        <w:jc w:val="center"/>
      </w:pPr>
      <w:r>
        <w:rPr>
          <w:rFonts w:ascii="Times New Roman" w:hAnsi="Times New Roman"/>
          <w:color w:val="000000"/>
          <w:sz w:val="28"/>
        </w:rPr>
        <w:t>(ID 2227285)</w:t>
      </w:r>
    </w:p>
    <w:p w:rsidR="00273CFA" w:rsidRDefault="00273CFA">
      <w:pPr>
        <w:spacing w:after="0"/>
        <w:ind w:left="120"/>
        <w:jc w:val="center"/>
      </w:pPr>
    </w:p>
    <w:p w:rsidR="00273CFA" w:rsidRPr="00EF765C" w:rsidRDefault="00EF765C">
      <w:pPr>
        <w:spacing w:after="0" w:line="408" w:lineRule="auto"/>
        <w:ind w:left="120"/>
        <w:jc w:val="center"/>
        <w:rPr>
          <w:lang w:val="ru-RU"/>
        </w:rPr>
      </w:pPr>
      <w:r w:rsidRPr="00EF765C">
        <w:rPr>
          <w:rFonts w:ascii="Times New Roman" w:hAnsi="Times New Roman"/>
          <w:b/>
          <w:color w:val="000000"/>
          <w:sz w:val="28"/>
          <w:lang w:val="ru-RU"/>
        </w:rPr>
        <w:t>учебного предмета «Биология. Углубленный уровень»</w:t>
      </w:r>
    </w:p>
    <w:p w:rsidR="00273CFA" w:rsidRPr="00EF765C" w:rsidRDefault="00EF765C">
      <w:pPr>
        <w:spacing w:after="0" w:line="408" w:lineRule="auto"/>
        <w:ind w:left="120"/>
        <w:jc w:val="center"/>
        <w:rPr>
          <w:lang w:val="ru-RU"/>
        </w:rPr>
      </w:pPr>
      <w:r w:rsidRPr="00EF765C">
        <w:rPr>
          <w:rFonts w:ascii="Times New Roman" w:hAnsi="Times New Roman"/>
          <w:color w:val="000000"/>
          <w:sz w:val="28"/>
          <w:lang w:val="ru-RU"/>
        </w:rPr>
        <w:t xml:space="preserve">для обучающихся 10 </w:t>
      </w:r>
      <w:r w:rsidRPr="00EF765C">
        <w:rPr>
          <w:rFonts w:ascii="Calibri" w:hAnsi="Calibri"/>
          <w:color w:val="000000"/>
          <w:sz w:val="28"/>
          <w:lang w:val="ru-RU"/>
        </w:rPr>
        <w:t>–</w:t>
      </w:r>
      <w:r w:rsidRPr="00EF765C">
        <w:rPr>
          <w:rFonts w:ascii="Times New Roman" w:hAnsi="Times New Roman"/>
          <w:color w:val="000000"/>
          <w:sz w:val="28"/>
          <w:lang w:val="ru-RU"/>
        </w:rPr>
        <w:t xml:space="preserve">11 классов </w:t>
      </w:r>
    </w:p>
    <w:p w:rsidR="00273CFA" w:rsidRPr="00EF765C" w:rsidRDefault="00273CFA">
      <w:pPr>
        <w:spacing w:after="0"/>
        <w:ind w:left="120"/>
        <w:jc w:val="center"/>
        <w:rPr>
          <w:lang w:val="ru-RU"/>
        </w:rPr>
      </w:pPr>
    </w:p>
    <w:p w:rsidR="00273CFA" w:rsidRPr="00EF765C" w:rsidRDefault="00273CFA">
      <w:pPr>
        <w:spacing w:after="0"/>
        <w:ind w:left="120"/>
        <w:jc w:val="center"/>
        <w:rPr>
          <w:lang w:val="ru-RU"/>
        </w:rPr>
      </w:pPr>
    </w:p>
    <w:p w:rsidR="00273CFA" w:rsidRPr="00EF765C" w:rsidRDefault="00273CFA">
      <w:pPr>
        <w:spacing w:after="0"/>
        <w:ind w:left="120"/>
        <w:jc w:val="center"/>
        <w:rPr>
          <w:lang w:val="ru-RU"/>
        </w:rPr>
      </w:pPr>
    </w:p>
    <w:p w:rsidR="00273CFA" w:rsidRPr="00EF765C" w:rsidRDefault="00273CFA">
      <w:pPr>
        <w:spacing w:after="0"/>
        <w:ind w:left="120"/>
        <w:jc w:val="center"/>
        <w:rPr>
          <w:lang w:val="ru-RU"/>
        </w:rPr>
      </w:pPr>
    </w:p>
    <w:p w:rsidR="00273CFA" w:rsidRPr="00EF765C" w:rsidRDefault="00273CFA">
      <w:pPr>
        <w:spacing w:after="0"/>
        <w:ind w:left="120"/>
        <w:jc w:val="center"/>
        <w:rPr>
          <w:lang w:val="ru-RU"/>
        </w:rPr>
      </w:pPr>
    </w:p>
    <w:p w:rsidR="00273CFA" w:rsidRPr="00EF765C" w:rsidRDefault="00273CFA">
      <w:pPr>
        <w:spacing w:after="0"/>
        <w:ind w:left="120"/>
        <w:jc w:val="center"/>
        <w:rPr>
          <w:lang w:val="ru-RU"/>
        </w:rPr>
      </w:pPr>
    </w:p>
    <w:p w:rsidR="00273CFA" w:rsidRPr="00EF765C" w:rsidRDefault="00273CFA">
      <w:pPr>
        <w:spacing w:after="0"/>
        <w:ind w:left="120"/>
        <w:jc w:val="center"/>
        <w:rPr>
          <w:lang w:val="ru-RU"/>
        </w:rPr>
      </w:pPr>
    </w:p>
    <w:p w:rsidR="00273CFA" w:rsidRPr="00EF765C" w:rsidRDefault="00273CFA">
      <w:pPr>
        <w:spacing w:after="0"/>
        <w:ind w:left="120"/>
        <w:jc w:val="center"/>
        <w:rPr>
          <w:lang w:val="ru-RU"/>
        </w:rPr>
      </w:pPr>
    </w:p>
    <w:p w:rsidR="00273CFA" w:rsidRDefault="00273CFA">
      <w:pPr>
        <w:spacing w:after="0"/>
        <w:ind w:left="120"/>
        <w:jc w:val="center"/>
      </w:pPr>
    </w:p>
    <w:p w:rsidR="00927F9A" w:rsidRDefault="00927F9A">
      <w:pPr>
        <w:spacing w:after="0"/>
        <w:ind w:left="120"/>
        <w:jc w:val="center"/>
      </w:pPr>
    </w:p>
    <w:p w:rsidR="00927F9A" w:rsidRDefault="00927F9A">
      <w:pPr>
        <w:spacing w:after="0"/>
        <w:ind w:left="120"/>
        <w:jc w:val="center"/>
      </w:pPr>
    </w:p>
    <w:p w:rsidR="00927F9A" w:rsidRDefault="00927F9A">
      <w:pPr>
        <w:spacing w:after="0"/>
        <w:ind w:left="120"/>
        <w:jc w:val="center"/>
      </w:pPr>
    </w:p>
    <w:p w:rsidR="00927F9A" w:rsidRDefault="00927F9A">
      <w:pPr>
        <w:spacing w:after="0"/>
        <w:ind w:left="120"/>
        <w:jc w:val="center"/>
      </w:pPr>
    </w:p>
    <w:p w:rsidR="00927F9A" w:rsidRDefault="00927F9A">
      <w:pPr>
        <w:spacing w:after="0"/>
        <w:ind w:left="120"/>
        <w:jc w:val="center"/>
      </w:pPr>
    </w:p>
    <w:p w:rsidR="00927F9A" w:rsidRDefault="00927F9A">
      <w:pPr>
        <w:spacing w:after="0"/>
        <w:ind w:left="120"/>
        <w:jc w:val="center"/>
      </w:pPr>
    </w:p>
    <w:p w:rsidR="00927F9A" w:rsidRPr="00927F9A" w:rsidRDefault="00927F9A">
      <w:pPr>
        <w:spacing w:after="0"/>
        <w:ind w:left="120"/>
        <w:jc w:val="center"/>
      </w:pPr>
    </w:p>
    <w:p w:rsidR="00273CFA" w:rsidRPr="00EF765C" w:rsidRDefault="00273CFA">
      <w:pPr>
        <w:spacing w:after="0"/>
        <w:ind w:left="120"/>
        <w:jc w:val="center"/>
        <w:rPr>
          <w:lang w:val="ru-RU"/>
        </w:rPr>
      </w:pPr>
    </w:p>
    <w:p w:rsidR="00EF765C" w:rsidRDefault="00EF765C" w:rsidP="00EF765C">
      <w:pPr>
        <w:spacing w:after="0"/>
        <w:ind w:left="120"/>
        <w:jc w:val="center"/>
        <w:rPr>
          <w:rFonts w:ascii="Times New Roman" w:hAnsi="Times New Roman"/>
          <w:b/>
          <w:color w:val="000000"/>
          <w:sz w:val="28"/>
        </w:rPr>
      </w:pPr>
      <w:bookmarkStart w:id="3" w:name="daf91b7c-f861-4f65-ac3d-7093d1098ae7"/>
      <w:r w:rsidRPr="00EF765C">
        <w:rPr>
          <w:rFonts w:ascii="Times New Roman" w:hAnsi="Times New Roman"/>
          <w:b/>
          <w:color w:val="000000"/>
          <w:sz w:val="28"/>
          <w:lang w:val="ru-RU"/>
        </w:rPr>
        <w:t>г. Бежецк</w:t>
      </w:r>
      <w:bookmarkStart w:id="4" w:name="6d9e9922-8c7a-4bd6-b337-ac3d7fc668dc"/>
      <w:bookmarkEnd w:id="3"/>
      <w:r w:rsidR="00927F9A">
        <w:rPr>
          <w:rFonts w:ascii="Times New Roman" w:hAnsi="Times New Roman"/>
          <w:b/>
          <w:color w:val="000000"/>
          <w:sz w:val="28"/>
        </w:rPr>
        <w:t xml:space="preserve"> </w:t>
      </w:r>
      <w:r w:rsidRPr="00EF765C">
        <w:rPr>
          <w:rFonts w:ascii="Times New Roman" w:hAnsi="Times New Roman"/>
          <w:b/>
          <w:color w:val="000000"/>
          <w:sz w:val="28"/>
          <w:lang w:val="ru-RU"/>
        </w:rPr>
        <w:t>2023</w:t>
      </w:r>
      <w:bookmarkEnd w:id="4"/>
    </w:p>
    <w:p w:rsidR="00927F9A" w:rsidRDefault="00927F9A" w:rsidP="00EF765C">
      <w:pPr>
        <w:spacing w:after="0"/>
        <w:ind w:left="120"/>
        <w:jc w:val="center"/>
        <w:rPr>
          <w:rFonts w:ascii="Times New Roman" w:hAnsi="Times New Roman"/>
          <w:b/>
          <w:color w:val="000000"/>
          <w:sz w:val="28"/>
        </w:rPr>
      </w:pPr>
    </w:p>
    <w:p w:rsidR="00927F9A" w:rsidRPr="00927F9A" w:rsidRDefault="00927F9A" w:rsidP="00EF765C">
      <w:pPr>
        <w:spacing w:after="0"/>
        <w:ind w:left="120"/>
        <w:jc w:val="center"/>
      </w:pPr>
    </w:p>
    <w:p w:rsidR="00EF765C" w:rsidRPr="00EF765C" w:rsidRDefault="00EF765C" w:rsidP="00EF765C">
      <w:pPr>
        <w:spacing w:after="0" w:line="264" w:lineRule="auto"/>
        <w:ind w:firstLine="600"/>
        <w:jc w:val="both"/>
        <w:rPr>
          <w:lang w:val="ru-RU"/>
        </w:rPr>
      </w:pPr>
      <w:bookmarkStart w:id="5" w:name="block-16536486"/>
      <w:r w:rsidRPr="00EF765C">
        <w:rPr>
          <w:rFonts w:ascii="Times New Roman" w:hAnsi="Times New Roman"/>
          <w:b/>
          <w:color w:val="000000"/>
          <w:sz w:val="28"/>
          <w:lang w:val="ru-RU"/>
        </w:rPr>
        <w:lastRenderedPageBreak/>
        <w:t>ПОЯСНИТЕЛЬНАЯ ЗАПИСКА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w:t>
      </w:r>
      <w:proofErr w:type="spellStart"/>
      <w:r w:rsidRPr="00EF765C">
        <w:rPr>
          <w:rFonts w:ascii="Times New Roman" w:hAnsi="Times New Roman"/>
          <w:color w:val="000000"/>
          <w:sz w:val="28"/>
          <w:lang w:val="ru-RU"/>
        </w:rPr>
        <w:t>межпредметных</w:t>
      </w:r>
      <w:proofErr w:type="spellEnd"/>
      <w:r w:rsidRPr="00EF765C">
        <w:rPr>
          <w:rFonts w:ascii="Times New Roman" w:hAnsi="Times New Roman"/>
          <w:color w:val="000000"/>
          <w:sz w:val="28"/>
          <w:lang w:val="ru-RU"/>
        </w:rPr>
        <w:t xml:space="preserve"> и </w:t>
      </w:r>
      <w:proofErr w:type="spellStart"/>
      <w:r w:rsidRPr="00EF765C">
        <w:rPr>
          <w:rFonts w:ascii="Times New Roman" w:hAnsi="Times New Roman"/>
          <w:color w:val="000000"/>
          <w:sz w:val="28"/>
          <w:lang w:val="ru-RU"/>
        </w:rPr>
        <w:t>внутрипредметных</w:t>
      </w:r>
      <w:proofErr w:type="spellEnd"/>
      <w:r w:rsidRPr="00EF765C">
        <w:rPr>
          <w:rFonts w:ascii="Times New Roman" w:hAnsi="Times New Roman"/>
          <w:color w:val="000000"/>
          <w:sz w:val="28"/>
          <w:lang w:val="ru-RU"/>
        </w:rPr>
        <w:t xml:space="preserve">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Учебный предмет «Биология» на уровне среднего общего образования завершает биологическое образование в школе и ориентирован на </w:t>
      </w:r>
      <w:r w:rsidRPr="00EF765C">
        <w:rPr>
          <w:rFonts w:ascii="Times New Roman" w:hAnsi="Times New Roman"/>
          <w:color w:val="000000"/>
          <w:sz w:val="28"/>
          <w:lang w:val="ru-RU"/>
        </w:rPr>
        <w:lastRenderedPageBreak/>
        <w:t>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Достижение цели изучения учебного предмета «Биология» на углублённом уровне обеспечивается решением следующих задач:</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EF765C" w:rsidRPr="00EF765C" w:rsidRDefault="00EF765C" w:rsidP="00EF765C">
      <w:pPr>
        <w:spacing w:after="0" w:line="264" w:lineRule="auto"/>
        <w:ind w:firstLine="600"/>
        <w:jc w:val="both"/>
        <w:rPr>
          <w:lang w:val="ru-RU"/>
        </w:rPr>
      </w:pPr>
      <w:bookmarkStart w:id="6" w:name="ae087229-bc2a-42f7-a634-a0357f20ae55"/>
      <w:r w:rsidRPr="00EF765C">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6"/>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EF765C" w:rsidRPr="00EF765C" w:rsidRDefault="00EF765C" w:rsidP="00EF765C">
      <w:pPr>
        <w:rPr>
          <w:lang w:val="ru-RU"/>
        </w:rPr>
        <w:sectPr w:rsidR="00EF765C" w:rsidRPr="00EF765C">
          <w:pgSz w:w="11906" w:h="16383"/>
          <w:pgMar w:top="1134" w:right="850" w:bottom="1134" w:left="1701" w:header="720" w:footer="720" w:gutter="0"/>
          <w:cols w:space="720"/>
        </w:sectPr>
      </w:pPr>
    </w:p>
    <w:bookmarkEnd w:id="5"/>
    <w:p w:rsidR="00EF765C" w:rsidRPr="00EF765C" w:rsidRDefault="00EF765C" w:rsidP="00EF765C">
      <w:pPr>
        <w:spacing w:after="0" w:line="264" w:lineRule="auto"/>
        <w:ind w:left="120"/>
        <w:jc w:val="both"/>
        <w:rPr>
          <w:lang w:val="ru-RU"/>
        </w:rPr>
      </w:pPr>
      <w:r w:rsidRPr="00EF765C">
        <w:rPr>
          <w:rFonts w:ascii="Times New Roman" w:hAnsi="Times New Roman"/>
          <w:b/>
          <w:color w:val="000000"/>
          <w:sz w:val="28"/>
          <w:lang w:val="ru-RU"/>
        </w:rPr>
        <w:lastRenderedPageBreak/>
        <w:t>СОДЕРЖАНИЕ ОБУЧЕНИЯ</w:t>
      </w:r>
    </w:p>
    <w:p w:rsidR="00EF765C" w:rsidRPr="00EF765C" w:rsidRDefault="00EF765C" w:rsidP="00EF765C">
      <w:pPr>
        <w:spacing w:after="0" w:line="264" w:lineRule="auto"/>
        <w:ind w:left="120"/>
        <w:jc w:val="both"/>
        <w:rPr>
          <w:lang w:val="ru-RU"/>
        </w:rPr>
      </w:pPr>
    </w:p>
    <w:p w:rsidR="00EF765C" w:rsidRPr="00EF765C" w:rsidRDefault="00EF765C" w:rsidP="00EF765C">
      <w:pPr>
        <w:spacing w:after="0" w:line="264" w:lineRule="auto"/>
        <w:ind w:left="120"/>
        <w:jc w:val="both"/>
        <w:rPr>
          <w:lang w:val="ru-RU"/>
        </w:rPr>
      </w:pPr>
      <w:r w:rsidRPr="00EF765C">
        <w:rPr>
          <w:rFonts w:ascii="Times New Roman" w:hAnsi="Times New Roman"/>
          <w:b/>
          <w:color w:val="000000"/>
          <w:sz w:val="28"/>
          <w:lang w:val="ru-RU"/>
        </w:rPr>
        <w:t>10 КЛАСС</w:t>
      </w:r>
    </w:p>
    <w:p w:rsidR="00EF765C" w:rsidRPr="00EF765C" w:rsidRDefault="00EF765C" w:rsidP="00EF765C">
      <w:pPr>
        <w:spacing w:after="0" w:line="264" w:lineRule="auto"/>
        <w:ind w:left="120"/>
        <w:jc w:val="both"/>
        <w:rPr>
          <w:lang w:val="ru-RU"/>
        </w:rPr>
      </w:pP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Содержание программы, выделенное </w:t>
      </w:r>
      <w:r w:rsidRPr="00EF765C">
        <w:rPr>
          <w:rFonts w:ascii="Times New Roman" w:hAnsi="Times New Roman"/>
          <w:i/>
          <w:color w:val="000000"/>
          <w:sz w:val="28"/>
          <w:lang w:val="ru-RU"/>
        </w:rPr>
        <w:t>курсивом</w:t>
      </w:r>
      <w:r w:rsidRPr="00EF765C">
        <w:rPr>
          <w:rFonts w:ascii="Times New Roman" w:hAnsi="Times New Roman"/>
          <w:color w:val="000000"/>
          <w:sz w:val="28"/>
          <w:lang w:val="ru-RU"/>
        </w:rPr>
        <w:t>, не входит в проверку государственной итоговой аттестации (ГИА).</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 xml:space="preserve">Тема 1. Биология как наука </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5075D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Портреты: Аристотель, Теофраст, К. Линней, Ж. Б. Ламарк, Ч. Дарвин, У. Гарвей, Г. Мендель, В. И. Вернадский, И. П. Павлов, И. И. Мечников, Н. И. Вавилов, Н. В. Тимофеев-Ресовский, Дж. </w:t>
      </w:r>
      <w:r w:rsidRPr="005075DC">
        <w:rPr>
          <w:rFonts w:ascii="Times New Roman" w:hAnsi="Times New Roman"/>
          <w:color w:val="000000"/>
          <w:sz w:val="28"/>
          <w:lang w:val="ru-RU"/>
        </w:rPr>
        <w:t>Уотсон, Ф. Крик, Д. К. Беляев.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«Связь биологии с другими науками», «Система биологических наук».</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2. Живые системы и их изучение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Практическая работа</w:t>
      </w:r>
      <w:r w:rsidRPr="00EF765C">
        <w:rPr>
          <w:rFonts w:ascii="Times New Roman" w:hAnsi="Times New Roman"/>
          <w:color w:val="000000"/>
          <w:sz w:val="28"/>
          <w:lang w:val="ru-RU"/>
        </w:rPr>
        <w:t xml:space="preserve"> «Использование различных методов при изучении живых систем».</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3. Биология клетки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Клетка – структурно-функциональная единица живого. История открытия клетки. Работы Р. Гука, А. Левенгука. Клеточная теория (Т. Шванн, М. </w:t>
      </w:r>
      <w:proofErr w:type="spellStart"/>
      <w:r w:rsidRPr="00EF765C">
        <w:rPr>
          <w:rFonts w:ascii="Times New Roman" w:hAnsi="Times New Roman"/>
          <w:color w:val="000000"/>
          <w:sz w:val="28"/>
          <w:lang w:val="ru-RU"/>
        </w:rPr>
        <w:t>Шлейден</w:t>
      </w:r>
      <w:proofErr w:type="spellEnd"/>
      <w:r w:rsidRPr="00EF765C">
        <w:rPr>
          <w:rFonts w:ascii="Times New Roman" w:hAnsi="Times New Roman"/>
          <w:color w:val="000000"/>
          <w:sz w:val="28"/>
          <w:lang w:val="ru-RU"/>
        </w:rPr>
        <w:t>, Р. Вирхов). Основные положения современной клеточной теории.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EF765C">
        <w:rPr>
          <w:rFonts w:ascii="Times New Roman" w:hAnsi="Times New Roman"/>
          <w:i/>
          <w:color w:val="000000"/>
          <w:sz w:val="28"/>
          <w:lang w:val="ru-RU"/>
        </w:rPr>
        <w:t>Изучение фиксированных клеток</w:t>
      </w:r>
      <w:r w:rsidRPr="00EF765C">
        <w:rPr>
          <w:rFonts w:ascii="Times New Roman" w:hAnsi="Times New Roman"/>
          <w:color w:val="000000"/>
          <w:sz w:val="28"/>
          <w:lang w:val="ru-RU"/>
        </w:rPr>
        <w:t xml:space="preserve">. Электронная микроскопия. </w:t>
      </w:r>
      <w:r w:rsidRPr="00EF765C">
        <w:rPr>
          <w:rFonts w:ascii="Times New Roman" w:hAnsi="Times New Roman"/>
          <w:i/>
          <w:color w:val="000000"/>
          <w:sz w:val="28"/>
          <w:lang w:val="ru-RU"/>
        </w:rPr>
        <w:t>Конфокальная микроскопия. Витальное (прижизненное) изучение клеток.</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Портреты: Р. Гук, А. Левенгук, Т. Шванн, М. </w:t>
      </w:r>
      <w:proofErr w:type="spellStart"/>
      <w:r w:rsidRPr="00EF765C">
        <w:rPr>
          <w:rFonts w:ascii="Times New Roman" w:hAnsi="Times New Roman"/>
          <w:color w:val="000000"/>
          <w:sz w:val="28"/>
          <w:lang w:val="ru-RU"/>
        </w:rPr>
        <w:t>Шлейден</w:t>
      </w:r>
      <w:proofErr w:type="spellEnd"/>
      <w:r w:rsidRPr="00EF765C">
        <w:rPr>
          <w:rFonts w:ascii="Times New Roman" w:hAnsi="Times New Roman"/>
          <w:color w:val="000000"/>
          <w:sz w:val="28"/>
          <w:lang w:val="ru-RU"/>
        </w:rPr>
        <w:t>, Р. Вирхов, К. М. Бэр.</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Практическая работа</w:t>
      </w:r>
      <w:r w:rsidRPr="00EF765C">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4. Химическая организация клетки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Химический состав клетки. Макро-, микро- и </w:t>
      </w:r>
      <w:proofErr w:type="spellStart"/>
      <w:r w:rsidRPr="00EF765C">
        <w:rPr>
          <w:rFonts w:ascii="Times New Roman" w:hAnsi="Times New Roman"/>
          <w:color w:val="000000"/>
          <w:sz w:val="28"/>
          <w:lang w:val="ru-RU"/>
        </w:rPr>
        <w:t>ультрамикроэлементы</w:t>
      </w:r>
      <w:proofErr w:type="spellEnd"/>
      <w:r w:rsidRPr="00EF765C">
        <w:rPr>
          <w:rFonts w:ascii="Times New Roman" w:hAnsi="Times New Roman"/>
          <w:color w:val="000000"/>
          <w:sz w:val="28"/>
          <w:lang w:val="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sidRPr="00EF765C">
        <w:rPr>
          <w:rFonts w:ascii="Times New Roman" w:hAnsi="Times New Roman"/>
          <w:i/>
          <w:color w:val="000000"/>
          <w:sz w:val="28"/>
          <w:lang w:val="ru-RU"/>
        </w:rPr>
        <w:t>Прионы</w:t>
      </w:r>
      <w:r w:rsidRPr="00EF765C">
        <w:rPr>
          <w:rFonts w:ascii="Times New Roman" w:hAnsi="Times New Roman"/>
          <w:color w:val="000000"/>
          <w:sz w:val="28"/>
          <w:lang w:val="ru-RU"/>
        </w:rPr>
        <w:t>.</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Липиды. </w:t>
      </w:r>
      <w:proofErr w:type="spellStart"/>
      <w:r w:rsidRPr="00EF765C">
        <w:rPr>
          <w:rFonts w:ascii="Times New Roman" w:hAnsi="Times New Roman"/>
          <w:color w:val="000000"/>
          <w:sz w:val="28"/>
          <w:lang w:val="ru-RU"/>
        </w:rPr>
        <w:t>Гидрофильно-гидрофобные</w:t>
      </w:r>
      <w:proofErr w:type="spellEnd"/>
      <w:r w:rsidRPr="00EF765C">
        <w:rPr>
          <w:rFonts w:ascii="Times New Roman" w:hAnsi="Times New Roman"/>
          <w:color w:val="000000"/>
          <w:sz w:val="28"/>
          <w:lang w:val="ru-RU"/>
        </w:rPr>
        <w:t xml:space="preserve">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Нуклеиновые кислоты. ДНК и РНК. Строение нуклеиновых кислот. Нуклеотиды. Принцип комплементарности. Правило </w:t>
      </w:r>
      <w:proofErr w:type="spellStart"/>
      <w:r w:rsidRPr="00EF765C">
        <w:rPr>
          <w:rFonts w:ascii="Times New Roman" w:hAnsi="Times New Roman"/>
          <w:color w:val="000000"/>
          <w:sz w:val="28"/>
          <w:lang w:val="ru-RU"/>
        </w:rPr>
        <w:t>Чаргаффа</w:t>
      </w:r>
      <w:proofErr w:type="spellEnd"/>
      <w:r w:rsidRPr="00EF765C">
        <w:rPr>
          <w:rFonts w:ascii="Times New Roman" w:hAnsi="Times New Roman"/>
          <w:color w:val="000000"/>
          <w:sz w:val="28"/>
          <w:lang w:val="ru-RU"/>
        </w:rPr>
        <w:t>. Структура ДНК – двойная спираль. Местонахождение и биологические функции ДНК. Виды РНК. Функции РНК в клетке.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EF765C">
        <w:rPr>
          <w:rFonts w:ascii="Times New Roman" w:hAnsi="Times New Roman"/>
          <w:i/>
          <w:color w:val="000000"/>
          <w:sz w:val="28"/>
          <w:lang w:val="ru-RU"/>
        </w:rPr>
        <w:t xml:space="preserve">Другие </w:t>
      </w:r>
      <w:proofErr w:type="spellStart"/>
      <w:r w:rsidRPr="00EF765C">
        <w:rPr>
          <w:rFonts w:ascii="Times New Roman" w:hAnsi="Times New Roman"/>
          <w:i/>
          <w:color w:val="000000"/>
          <w:sz w:val="28"/>
          <w:lang w:val="ru-RU"/>
        </w:rPr>
        <w:t>нуклеозидтрифосфаты</w:t>
      </w:r>
      <w:proofErr w:type="spellEnd"/>
      <w:r w:rsidRPr="00EF765C">
        <w:rPr>
          <w:rFonts w:ascii="Times New Roman" w:hAnsi="Times New Roman"/>
          <w:i/>
          <w:color w:val="000000"/>
          <w:sz w:val="28"/>
          <w:lang w:val="ru-RU"/>
        </w:rPr>
        <w:t xml:space="preserve"> (НТФ).</w:t>
      </w:r>
      <w:r w:rsidRPr="00EF765C">
        <w:rPr>
          <w:rFonts w:ascii="Times New Roman" w:hAnsi="Times New Roman"/>
          <w:color w:val="000000"/>
          <w:sz w:val="28"/>
          <w:lang w:val="ru-RU"/>
        </w:rPr>
        <w:t xml:space="preserve"> Секвенирование ДНК. </w:t>
      </w:r>
      <w:r w:rsidRPr="00EF765C">
        <w:rPr>
          <w:rFonts w:ascii="Times New Roman" w:hAnsi="Times New Roman"/>
          <w:i/>
          <w:color w:val="000000"/>
          <w:sz w:val="28"/>
          <w:lang w:val="ru-RU"/>
        </w:rPr>
        <w:t xml:space="preserve">Методы </w:t>
      </w:r>
      <w:proofErr w:type="spellStart"/>
      <w:r w:rsidRPr="00EF765C">
        <w:rPr>
          <w:rFonts w:ascii="Times New Roman" w:hAnsi="Times New Roman"/>
          <w:i/>
          <w:color w:val="000000"/>
          <w:sz w:val="28"/>
          <w:lang w:val="ru-RU"/>
        </w:rPr>
        <w:t>геномики</w:t>
      </w:r>
      <w:proofErr w:type="spellEnd"/>
      <w:r w:rsidRPr="00EF765C">
        <w:rPr>
          <w:rFonts w:ascii="Times New Roman" w:hAnsi="Times New Roman"/>
          <w:i/>
          <w:color w:val="000000"/>
          <w:sz w:val="28"/>
          <w:lang w:val="ru-RU"/>
        </w:rPr>
        <w:t xml:space="preserve">, </w:t>
      </w:r>
      <w:proofErr w:type="spellStart"/>
      <w:r w:rsidRPr="00EF765C">
        <w:rPr>
          <w:rFonts w:ascii="Times New Roman" w:hAnsi="Times New Roman"/>
          <w:i/>
          <w:color w:val="000000"/>
          <w:sz w:val="28"/>
          <w:lang w:val="ru-RU"/>
        </w:rPr>
        <w:t>транскриптомики</w:t>
      </w:r>
      <w:proofErr w:type="spellEnd"/>
      <w:r w:rsidRPr="00EF765C">
        <w:rPr>
          <w:rFonts w:ascii="Times New Roman" w:hAnsi="Times New Roman"/>
          <w:i/>
          <w:color w:val="000000"/>
          <w:sz w:val="28"/>
          <w:lang w:val="ru-RU"/>
        </w:rPr>
        <w:t xml:space="preserve">, </w:t>
      </w:r>
      <w:proofErr w:type="spellStart"/>
      <w:r w:rsidRPr="00EF765C">
        <w:rPr>
          <w:rFonts w:ascii="Times New Roman" w:hAnsi="Times New Roman"/>
          <w:i/>
          <w:color w:val="000000"/>
          <w:sz w:val="28"/>
          <w:lang w:val="ru-RU"/>
        </w:rPr>
        <w:t>протеомики</w:t>
      </w:r>
      <w:proofErr w:type="spellEnd"/>
      <w:r w:rsidRPr="00EF765C">
        <w:rPr>
          <w:rFonts w:ascii="Times New Roman" w:hAnsi="Times New Roman"/>
          <w:i/>
          <w:color w:val="000000"/>
          <w:sz w:val="28"/>
          <w:lang w:val="ru-RU"/>
        </w:rPr>
        <w:t>.</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w:t>
      </w:r>
      <w:proofErr w:type="spellStart"/>
      <w:r w:rsidRPr="00EF765C">
        <w:rPr>
          <w:rFonts w:ascii="Times New Roman" w:hAnsi="Times New Roman"/>
          <w:color w:val="000000"/>
          <w:sz w:val="28"/>
          <w:lang w:val="ru-RU"/>
        </w:rPr>
        <w:t>биомолекул</w:t>
      </w:r>
      <w:proofErr w:type="spellEnd"/>
      <w:r w:rsidRPr="00EF765C">
        <w:rPr>
          <w:rFonts w:ascii="Times New Roman" w:hAnsi="Times New Roman"/>
          <w:color w:val="000000"/>
          <w:sz w:val="28"/>
          <w:lang w:val="ru-RU"/>
        </w:rPr>
        <w:t xml:space="preserve">. </w:t>
      </w:r>
      <w:r w:rsidRPr="00EF765C">
        <w:rPr>
          <w:rFonts w:ascii="Times New Roman" w:hAnsi="Times New Roman"/>
          <w:i/>
          <w:color w:val="000000"/>
          <w:sz w:val="28"/>
          <w:lang w:val="ru-RU"/>
        </w:rPr>
        <w:t xml:space="preserve">Моделирование структуры и функций </w:t>
      </w:r>
      <w:proofErr w:type="spellStart"/>
      <w:r w:rsidRPr="00EF765C">
        <w:rPr>
          <w:rFonts w:ascii="Times New Roman" w:hAnsi="Times New Roman"/>
          <w:i/>
          <w:color w:val="000000"/>
          <w:sz w:val="28"/>
          <w:lang w:val="ru-RU"/>
        </w:rPr>
        <w:t>биомолекул</w:t>
      </w:r>
      <w:proofErr w:type="spellEnd"/>
      <w:r w:rsidRPr="00EF765C">
        <w:rPr>
          <w:rFonts w:ascii="Times New Roman" w:hAnsi="Times New Roman"/>
          <w:i/>
          <w:color w:val="000000"/>
          <w:sz w:val="28"/>
          <w:lang w:val="ru-RU"/>
        </w:rPr>
        <w:t xml:space="preserve"> и их комплексов. Компьютерный дизайн и органический синтез </w:t>
      </w:r>
      <w:proofErr w:type="spellStart"/>
      <w:r w:rsidRPr="00EF765C">
        <w:rPr>
          <w:rFonts w:ascii="Times New Roman" w:hAnsi="Times New Roman"/>
          <w:i/>
          <w:color w:val="000000"/>
          <w:sz w:val="28"/>
          <w:lang w:val="ru-RU"/>
        </w:rPr>
        <w:t>биомолекул</w:t>
      </w:r>
      <w:proofErr w:type="spellEnd"/>
      <w:r w:rsidRPr="00EF765C">
        <w:rPr>
          <w:rFonts w:ascii="Times New Roman" w:hAnsi="Times New Roman"/>
          <w:i/>
          <w:color w:val="000000"/>
          <w:sz w:val="28"/>
          <w:lang w:val="ru-RU"/>
        </w:rPr>
        <w:t xml:space="preserve"> и их неприродных аналогов.</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Портреты: Л. Полинг, Дж. Уотсон, Ф. Крик, М. Уилкинс, Р. Франклин, Ф. </w:t>
      </w:r>
      <w:proofErr w:type="spellStart"/>
      <w:r w:rsidRPr="00EF765C">
        <w:rPr>
          <w:rFonts w:ascii="Times New Roman" w:hAnsi="Times New Roman"/>
          <w:color w:val="000000"/>
          <w:sz w:val="28"/>
          <w:lang w:val="ru-RU"/>
        </w:rPr>
        <w:t>Сэнгер</w:t>
      </w:r>
      <w:proofErr w:type="spellEnd"/>
      <w:r w:rsidRPr="00EF765C">
        <w:rPr>
          <w:rFonts w:ascii="Times New Roman" w:hAnsi="Times New Roman"/>
          <w:color w:val="000000"/>
          <w:sz w:val="28"/>
          <w:lang w:val="ru-RU"/>
        </w:rPr>
        <w:t xml:space="preserve">, С. </w:t>
      </w:r>
      <w:proofErr w:type="spellStart"/>
      <w:r w:rsidRPr="00EF765C">
        <w:rPr>
          <w:rFonts w:ascii="Times New Roman" w:hAnsi="Times New Roman"/>
          <w:color w:val="000000"/>
          <w:sz w:val="28"/>
          <w:lang w:val="ru-RU"/>
        </w:rPr>
        <w:t>Прузинер</w:t>
      </w:r>
      <w:proofErr w:type="spellEnd"/>
      <w:r w:rsidRPr="00EF765C">
        <w:rPr>
          <w:rFonts w:ascii="Times New Roman" w:hAnsi="Times New Roman"/>
          <w:color w:val="000000"/>
          <w:sz w:val="28"/>
          <w:lang w:val="ru-RU"/>
        </w:rPr>
        <w:t>.</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Оборудование: химическая посуда и оборудование.</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«Обнаружение белков с помощью качественных реакций».</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«Исследование нуклеиновых кислот, выделенных из клеток различных организмов».</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5. Строение и функции клетки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Типы клеток: эукариотическая и прокариотическая. Структурно-функциональные образования клетки.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w:t>
      </w:r>
      <w:proofErr w:type="spellStart"/>
      <w:r w:rsidRPr="00EF765C">
        <w:rPr>
          <w:rFonts w:ascii="Times New Roman" w:hAnsi="Times New Roman"/>
          <w:color w:val="000000"/>
          <w:sz w:val="28"/>
          <w:lang w:val="ru-RU"/>
        </w:rPr>
        <w:t>Эндоцитоз</w:t>
      </w:r>
      <w:proofErr w:type="spellEnd"/>
      <w:r w:rsidRPr="00EF765C">
        <w:rPr>
          <w:rFonts w:ascii="Times New Roman" w:hAnsi="Times New Roman"/>
          <w:color w:val="000000"/>
          <w:sz w:val="28"/>
          <w:lang w:val="ru-RU"/>
        </w:rPr>
        <w:t xml:space="preserve">: </w:t>
      </w:r>
      <w:proofErr w:type="spellStart"/>
      <w:r w:rsidRPr="00EF765C">
        <w:rPr>
          <w:rFonts w:ascii="Times New Roman" w:hAnsi="Times New Roman"/>
          <w:color w:val="000000"/>
          <w:sz w:val="28"/>
          <w:lang w:val="ru-RU"/>
        </w:rPr>
        <w:t>пиноцитоз</w:t>
      </w:r>
      <w:proofErr w:type="spellEnd"/>
      <w:r w:rsidRPr="00EF765C">
        <w:rPr>
          <w:rFonts w:ascii="Times New Roman" w:hAnsi="Times New Roman"/>
          <w:color w:val="000000"/>
          <w:sz w:val="28"/>
          <w:lang w:val="ru-RU"/>
        </w:rPr>
        <w:t>, фагоцитоз. Экзоцитоз. Клеточная стенка. Структура и функции клеточной стенки растений, грибов.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Цитоплазма. Цитозоль. Цитоскелет. Движение цитоплазмы. Органоиды клетки. </w:t>
      </w:r>
      <w:proofErr w:type="spellStart"/>
      <w:r w:rsidRPr="00EF765C">
        <w:rPr>
          <w:rFonts w:ascii="Times New Roman" w:hAnsi="Times New Roman"/>
          <w:color w:val="000000"/>
          <w:sz w:val="28"/>
          <w:lang w:val="ru-RU"/>
        </w:rPr>
        <w:t>Одномембранные</w:t>
      </w:r>
      <w:proofErr w:type="spellEnd"/>
      <w:r w:rsidRPr="00EF765C">
        <w:rPr>
          <w:rFonts w:ascii="Times New Roman" w:hAnsi="Times New Roman"/>
          <w:color w:val="000000"/>
          <w:sz w:val="28"/>
          <w:lang w:val="ru-RU"/>
        </w:rPr>
        <w:t xml:space="preserve"> органоиды клетки: эндоплазматическая сеть (ЭПС), аппарат Гольджи, лизосомы, их строение и функции. Взаимосвязь </w:t>
      </w:r>
      <w:proofErr w:type="spellStart"/>
      <w:r w:rsidRPr="00EF765C">
        <w:rPr>
          <w:rFonts w:ascii="Times New Roman" w:hAnsi="Times New Roman"/>
          <w:color w:val="000000"/>
          <w:sz w:val="28"/>
          <w:lang w:val="ru-RU"/>
        </w:rPr>
        <w:t>одномембранных</w:t>
      </w:r>
      <w:proofErr w:type="spellEnd"/>
      <w:r w:rsidRPr="00EF765C">
        <w:rPr>
          <w:rFonts w:ascii="Times New Roman" w:hAnsi="Times New Roman"/>
          <w:color w:val="000000"/>
          <w:sz w:val="28"/>
          <w:lang w:val="ru-RU"/>
        </w:rPr>
        <w:t xml:space="preserve"> органоидов клетки. Строение гранулярного </w:t>
      </w:r>
      <w:proofErr w:type="spellStart"/>
      <w:r w:rsidRPr="00EF765C">
        <w:rPr>
          <w:rFonts w:ascii="Times New Roman" w:hAnsi="Times New Roman"/>
          <w:color w:val="000000"/>
          <w:sz w:val="28"/>
          <w:lang w:val="ru-RU"/>
        </w:rPr>
        <w:t>ретикулума</w:t>
      </w:r>
      <w:proofErr w:type="spellEnd"/>
      <w:r w:rsidRPr="00EF765C">
        <w:rPr>
          <w:rFonts w:ascii="Times New Roman" w:hAnsi="Times New Roman"/>
          <w:color w:val="000000"/>
          <w:sz w:val="28"/>
          <w:lang w:val="ru-RU"/>
        </w:rPr>
        <w:t xml:space="preserve">. </w:t>
      </w:r>
      <w:r w:rsidRPr="00EF765C">
        <w:rPr>
          <w:rFonts w:ascii="Times New Roman" w:hAnsi="Times New Roman"/>
          <w:i/>
          <w:color w:val="000000"/>
          <w:sz w:val="28"/>
          <w:lang w:val="ru-RU"/>
        </w:rPr>
        <w:t xml:space="preserve">Механизм направления белков в ЭПС. </w:t>
      </w:r>
      <w:r w:rsidRPr="00EF765C">
        <w:rPr>
          <w:rFonts w:ascii="Times New Roman" w:hAnsi="Times New Roman"/>
          <w:color w:val="000000"/>
          <w:sz w:val="28"/>
          <w:lang w:val="ru-RU"/>
        </w:rPr>
        <w:t>Синтез растворимых белков. Синтез клеточных мембран. Гладкий (</w:t>
      </w:r>
      <w:proofErr w:type="spellStart"/>
      <w:r w:rsidRPr="00EF765C">
        <w:rPr>
          <w:rFonts w:ascii="Times New Roman" w:hAnsi="Times New Roman"/>
          <w:color w:val="000000"/>
          <w:sz w:val="28"/>
          <w:lang w:val="ru-RU"/>
        </w:rPr>
        <w:t>агранулярный</w:t>
      </w:r>
      <w:proofErr w:type="spellEnd"/>
      <w:r w:rsidRPr="00EF765C">
        <w:rPr>
          <w:rFonts w:ascii="Times New Roman" w:hAnsi="Times New Roman"/>
          <w:color w:val="000000"/>
          <w:sz w:val="28"/>
          <w:lang w:val="ru-RU"/>
        </w:rPr>
        <w:t xml:space="preserve">) эндоплазматический </w:t>
      </w:r>
      <w:proofErr w:type="spellStart"/>
      <w:r w:rsidRPr="00EF765C">
        <w:rPr>
          <w:rFonts w:ascii="Times New Roman" w:hAnsi="Times New Roman"/>
          <w:color w:val="000000"/>
          <w:sz w:val="28"/>
          <w:lang w:val="ru-RU"/>
        </w:rPr>
        <w:t>ретикулум</w:t>
      </w:r>
      <w:proofErr w:type="spellEnd"/>
      <w:r w:rsidRPr="00EF765C">
        <w:rPr>
          <w:rFonts w:ascii="Times New Roman" w:hAnsi="Times New Roman"/>
          <w:color w:val="000000"/>
          <w:sz w:val="28"/>
          <w:lang w:val="ru-RU"/>
        </w:rPr>
        <w:t xml:space="preserve">. Секреторная функция аппарата Гольджи. </w:t>
      </w:r>
      <w:r w:rsidRPr="00EF765C">
        <w:rPr>
          <w:rFonts w:ascii="Times New Roman" w:hAnsi="Times New Roman"/>
          <w:i/>
          <w:color w:val="000000"/>
          <w:sz w:val="28"/>
          <w:lang w:val="ru-RU"/>
        </w:rPr>
        <w:t>Модификация белков в аппарате Гольджи. Сортировка белков в аппарате Гольджи.</w:t>
      </w:r>
      <w:r w:rsidRPr="00EF765C">
        <w:rPr>
          <w:rFonts w:ascii="Times New Roman" w:hAnsi="Times New Roman"/>
          <w:color w:val="000000"/>
          <w:sz w:val="28"/>
          <w:lang w:val="ru-RU"/>
        </w:rPr>
        <w:t xml:space="preserve"> Транспорт веществ в клетке. Вакуоли растительных клеток. Клеточный сок. Тургор.</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Полуавтономные органоиды клетки: митохондрии, пластиды. </w:t>
      </w:r>
      <w:r w:rsidRPr="00EF765C">
        <w:rPr>
          <w:rFonts w:ascii="Times New Roman" w:hAnsi="Times New Roman"/>
          <w:i/>
          <w:color w:val="000000"/>
          <w:sz w:val="28"/>
          <w:lang w:val="ru-RU"/>
        </w:rPr>
        <w:t xml:space="preserve">Происхождение митохондрий и пластид. </w:t>
      </w:r>
      <w:proofErr w:type="spellStart"/>
      <w:r w:rsidRPr="00EF765C">
        <w:rPr>
          <w:rFonts w:ascii="Times New Roman" w:hAnsi="Times New Roman"/>
          <w:i/>
          <w:color w:val="000000"/>
          <w:sz w:val="28"/>
          <w:lang w:val="ru-RU"/>
        </w:rPr>
        <w:t>Симбиогенез</w:t>
      </w:r>
      <w:proofErr w:type="spellEnd"/>
      <w:r w:rsidRPr="00EF765C">
        <w:rPr>
          <w:rFonts w:ascii="Times New Roman" w:hAnsi="Times New Roman"/>
          <w:i/>
          <w:color w:val="000000"/>
          <w:sz w:val="28"/>
          <w:lang w:val="ru-RU"/>
        </w:rPr>
        <w:t xml:space="preserve"> (К.С. Мережковский, Л. Маргулис)</w:t>
      </w:r>
      <w:r w:rsidRPr="00EF765C">
        <w:rPr>
          <w:rFonts w:ascii="Times New Roman" w:hAnsi="Times New Roman"/>
          <w:color w:val="000000"/>
          <w:sz w:val="28"/>
          <w:lang w:val="ru-RU"/>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EF765C" w:rsidRPr="00EF765C" w:rsidRDefault="00EF765C" w:rsidP="00EF765C">
      <w:pPr>
        <w:spacing w:after="0" w:line="264" w:lineRule="auto"/>
        <w:ind w:firstLine="600"/>
        <w:jc w:val="both"/>
        <w:rPr>
          <w:lang w:val="ru-RU"/>
        </w:rPr>
      </w:pPr>
      <w:proofErr w:type="spellStart"/>
      <w:r w:rsidRPr="00EF765C">
        <w:rPr>
          <w:rFonts w:ascii="Times New Roman" w:hAnsi="Times New Roman"/>
          <w:color w:val="000000"/>
          <w:sz w:val="28"/>
          <w:lang w:val="ru-RU"/>
        </w:rPr>
        <w:t>Немембранные</w:t>
      </w:r>
      <w:proofErr w:type="spellEnd"/>
      <w:r w:rsidRPr="00EF765C">
        <w:rPr>
          <w:rFonts w:ascii="Times New Roman" w:hAnsi="Times New Roman"/>
          <w:color w:val="000000"/>
          <w:sz w:val="28"/>
          <w:lang w:val="ru-RU"/>
        </w:rPr>
        <w:t xml:space="preserve"> органоиды клетки Строение и функции </w:t>
      </w:r>
      <w:proofErr w:type="spellStart"/>
      <w:r w:rsidRPr="00EF765C">
        <w:rPr>
          <w:rFonts w:ascii="Times New Roman" w:hAnsi="Times New Roman"/>
          <w:color w:val="000000"/>
          <w:sz w:val="28"/>
          <w:lang w:val="ru-RU"/>
        </w:rPr>
        <w:t>немембранных</w:t>
      </w:r>
      <w:proofErr w:type="spellEnd"/>
      <w:r w:rsidRPr="00EF765C">
        <w:rPr>
          <w:rFonts w:ascii="Times New Roman" w:hAnsi="Times New Roman"/>
          <w:color w:val="000000"/>
          <w:sz w:val="28"/>
          <w:lang w:val="ru-RU"/>
        </w:rPr>
        <w:t xml:space="preserve"> органоидов клетки. Рибосомы. </w:t>
      </w:r>
      <w:r w:rsidRPr="00EF765C">
        <w:rPr>
          <w:rFonts w:ascii="Times New Roman" w:hAnsi="Times New Roman"/>
          <w:i/>
          <w:color w:val="000000"/>
          <w:sz w:val="28"/>
          <w:lang w:val="ru-RU"/>
        </w:rPr>
        <w:t xml:space="preserve">Промежуточные </w:t>
      </w:r>
      <w:proofErr w:type="spellStart"/>
      <w:r w:rsidRPr="00EF765C">
        <w:rPr>
          <w:rFonts w:ascii="Times New Roman" w:hAnsi="Times New Roman"/>
          <w:i/>
          <w:color w:val="000000"/>
          <w:sz w:val="28"/>
          <w:lang w:val="ru-RU"/>
        </w:rPr>
        <w:t>филаменты</w:t>
      </w:r>
      <w:proofErr w:type="spellEnd"/>
      <w:r w:rsidRPr="00EF765C">
        <w:rPr>
          <w:rFonts w:ascii="Times New Roman" w:hAnsi="Times New Roman"/>
          <w:color w:val="000000"/>
          <w:sz w:val="28"/>
          <w:lang w:val="ru-RU"/>
        </w:rPr>
        <w:t xml:space="preserve">. </w:t>
      </w:r>
      <w:proofErr w:type="spellStart"/>
      <w:r w:rsidRPr="00EF765C">
        <w:rPr>
          <w:rFonts w:ascii="Times New Roman" w:hAnsi="Times New Roman"/>
          <w:color w:val="000000"/>
          <w:sz w:val="28"/>
          <w:lang w:val="ru-RU"/>
        </w:rPr>
        <w:t>Микрофиламенты</w:t>
      </w:r>
      <w:proofErr w:type="spellEnd"/>
      <w:r w:rsidRPr="00EF765C">
        <w:rPr>
          <w:rFonts w:ascii="Times New Roman" w:hAnsi="Times New Roman"/>
          <w:color w:val="000000"/>
          <w:sz w:val="28"/>
          <w:lang w:val="ru-RU"/>
        </w:rPr>
        <w:t xml:space="preserve">. </w:t>
      </w:r>
      <w:proofErr w:type="spellStart"/>
      <w:r w:rsidRPr="00EF765C">
        <w:rPr>
          <w:rFonts w:ascii="Times New Roman" w:hAnsi="Times New Roman"/>
          <w:i/>
          <w:color w:val="000000"/>
          <w:sz w:val="28"/>
          <w:lang w:val="ru-RU"/>
        </w:rPr>
        <w:t>Актиновыемикрофиламенты</w:t>
      </w:r>
      <w:proofErr w:type="spellEnd"/>
      <w:r w:rsidRPr="00EF765C">
        <w:rPr>
          <w:rFonts w:ascii="Times New Roman" w:hAnsi="Times New Roman"/>
          <w:color w:val="000000"/>
          <w:sz w:val="28"/>
          <w:lang w:val="ru-RU"/>
        </w:rPr>
        <w:t xml:space="preserve">. Мышечные клетки. </w:t>
      </w:r>
      <w:proofErr w:type="spellStart"/>
      <w:r w:rsidRPr="00EF765C">
        <w:rPr>
          <w:rFonts w:ascii="Times New Roman" w:hAnsi="Times New Roman"/>
          <w:i/>
          <w:color w:val="000000"/>
          <w:sz w:val="28"/>
          <w:lang w:val="ru-RU"/>
        </w:rPr>
        <w:t>Актиновые</w:t>
      </w:r>
      <w:proofErr w:type="spellEnd"/>
      <w:r w:rsidRPr="00EF765C">
        <w:rPr>
          <w:rFonts w:ascii="Times New Roman" w:hAnsi="Times New Roman"/>
          <w:i/>
          <w:color w:val="000000"/>
          <w:sz w:val="28"/>
          <w:lang w:val="ru-RU"/>
        </w:rPr>
        <w:t xml:space="preserve"> компоненты </w:t>
      </w:r>
      <w:proofErr w:type="spellStart"/>
      <w:r w:rsidRPr="00EF765C">
        <w:rPr>
          <w:rFonts w:ascii="Times New Roman" w:hAnsi="Times New Roman"/>
          <w:i/>
          <w:color w:val="000000"/>
          <w:sz w:val="28"/>
          <w:lang w:val="ru-RU"/>
        </w:rPr>
        <w:t>немышечных</w:t>
      </w:r>
      <w:proofErr w:type="spellEnd"/>
      <w:r w:rsidRPr="00EF765C">
        <w:rPr>
          <w:rFonts w:ascii="Times New Roman" w:hAnsi="Times New Roman"/>
          <w:i/>
          <w:color w:val="000000"/>
          <w:sz w:val="28"/>
          <w:lang w:val="ru-RU"/>
        </w:rPr>
        <w:t xml:space="preserve"> клеток.</w:t>
      </w:r>
      <w:r w:rsidRPr="00EF765C">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EF765C">
        <w:rPr>
          <w:rFonts w:ascii="Times New Roman" w:hAnsi="Times New Roman"/>
          <w:i/>
          <w:color w:val="000000"/>
          <w:sz w:val="28"/>
          <w:lang w:val="ru-RU"/>
        </w:rPr>
        <w:t xml:space="preserve">Белки, ассоциированные с </w:t>
      </w:r>
      <w:proofErr w:type="spellStart"/>
      <w:r w:rsidRPr="00EF765C">
        <w:rPr>
          <w:rFonts w:ascii="Times New Roman" w:hAnsi="Times New Roman"/>
          <w:i/>
          <w:color w:val="000000"/>
          <w:sz w:val="28"/>
          <w:lang w:val="ru-RU"/>
        </w:rPr>
        <w:t>микрофиламентами</w:t>
      </w:r>
      <w:proofErr w:type="spellEnd"/>
      <w:r w:rsidRPr="00EF765C">
        <w:rPr>
          <w:rFonts w:ascii="Times New Roman" w:hAnsi="Times New Roman"/>
          <w:i/>
          <w:color w:val="000000"/>
          <w:sz w:val="28"/>
          <w:lang w:val="ru-RU"/>
        </w:rPr>
        <w:t xml:space="preserve"> и микротрубочками. Моторные белки.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w:t>
      </w:r>
      <w:proofErr w:type="spellStart"/>
      <w:r w:rsidRPr="00EF765C">
        <w:rPr>
          <w:rFonts w:ascii="Times New Roman" w:hAnsi="Times New Roman"/>
          <w:color w:val="000000"/>
          <w:sz w:val="28"/>
          <w:lang w:val="ru-RU"/>
        </w:rPr>
        <w:t>интерфазном</w:t>
      </w:r>
      <w:proofErr w:type="spellEnd"/>
      <w:r w:rsidRPr="00EF765C">
        <w:rPr>
          <w:rFonts w:ascii="Times New Roman" w:hAnsi="Times New Roman"/>
          <w:color w:val="000000"/>
          <w:sz w:val="28"/>
          <w:lang w:val="ru-RU"/>
        </w:rPr>
        <w:t xml:space="preserve"> ядре. </w:t>
      </w:r>
      <w:proofErr w:type="spellStart"/>
      <w:r w:rsidRPr="00EF765C">
        <w:rPr>
          <w:rFonts w:ascii="Times New Roman" w:hAnsi="Times New Roman"/>
          <w:i/>
          <w:color w:val="000000"/>
          <w:sz w:val="28"/>
          <w:lang w:val="ru-RU"/>
        </w:rPr>
        <w:t>Эухроматин</w:t>
      </w:r>
      <w:proofErr w:type="spellEnd"/>
      <w:r w:rsidRPr="00EF765C">
        <w:rPr>
          <w:rFonts w:ascii="Times New Roman" w:hAnsi="Times New Roman"/>
          <w:i/>
          <w:color w:val="000000"/>
          <w:sz w:val="28"/>
          <w:lang w:val="ru-RU"/>
        </w:rPr>
        <w:t xml:space="preserve"> и </w:t>
      </w:r>
      <w:proofErr w:type="spellStart"/>
      <w:r w:rsidRPr="00EF765C">
        <w:rPr>
          <w:rFonts w:ascii="Times New Roman" w:hAnsi="Times New Roman"/>
          <w:i/>
          <w:color w:val="000000"/>
          <w:sz w:val="28"/>
          <w:lang w:val="ru-RU"/>
        </w:rPr>
        <w:t>гетерохроматин</w:t>
      </w:r>
      <w:proofErr w:type="spellEnd"/>
      <w:r w:rsidRPr="00EF765C">
        <w:rPr>
          <w:rFonts w:ascii="Times New Roman" w:hAnsi="Times New Roman"/>
          <w:color w:val="000000"/>
          <w:sz w:val="28"/>
          <w:lang w:val="ru-RU"/>
        </w:rPr>
        <w:t xml:space="preserve">. Белки хроматина – гистоны. </w:t>
      </w:r>
      <w:r w:rsidRPr="00EF765C">
        <w:rPr>
          <w:rFonts w:ascii="Times New Roman" w:hAnsi="Times New Roman"/>
          <w:i/>
          <w:color w:val="000000"/>
          <w:sz w:val="28"/>
          <w:lang w:val="ru-RU"/>
        </w:rPr>
        <w:t>Динамика ядерной оболочки в митозе. Ядерный транспорт.</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Портреты: К.С. Мережковский, Л. Маргулис.</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«Изучение строения клеток различных организмов».</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Практическая работа</w:t>
      </w:r>
      <w:r w:rsidRPr="00EF765C">
        <w:rPr>
          <w:rFonts w:ascii="Times New Roman" w:hAnsi="Times New Roman"/>
          <w:color w:val="000000"/>
          <w:sz w:val="28"/>
          <w:lang w:val="ru-RU"/>
        </w:rPr>
        <w:t xml:space="preserve"> «Изучение свойств клеточной мембраны».</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«Исследование плазмолиза и </w:t>
      </w:r>
      <w:proofErr w:type="spellStart"/>
      <w:r w:rsidRPr="00EF765C">
        <w:rPr>
          <w:rFonts w:ascii="Times New Roman" w:hAnsi="Times New Roman"/>
          <w:color w:val="000000"/>
          <w:sz w:val="28"/>
          <w:lang w:val="ru-RU"/>
        </w:rPr>
        <w:t>деплазмолиза</w:t>
      </w:r>
      <w:proofErr w:type="spellEnd"/>
      <w:r w:rsidRPr="00EF765C">
        <w:rPr>
          <w:rFonts w:ascii="Times New Roman" w:hAnsi="Times New Roman"/>
          <w:color w:val="000000"/>
          <w:sz w:val="28"/>
          <w:lang w:val="ru-RU"/>
        </w:rPr>
        <w:t xml:space="preserve"> в растительных клетках».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Практическая работа</w:t>
      </w:r>
      <w:r w:rsidRPr="00EF765C">
        <w:rPr>
          <w:rFonts w:ascii="Times New Roman" w:hAnsi="Times New Roman"/>
          <w:color w:val="000000"/>
          <w:sz w:val="28"/>
          <w:lang w:val="ru-RU"/>
        </w:rPr>
        <w:t xml:space="preserve"> «Изучение движения цитоплазмы в растительных клетках».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6. Обмен веществ и превращение энергии в клетке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Первичный синтез органических веществ в клетке. Фотосинтез. </w:t>
      </w:r>
      <w:proofErr w:type="spellStart"/>
      <w:r w:rsidRPr="00EF765C">
        <w:rPr>
          <w:rFonts w:ascii="Times New Roman" w:hAnsi="Times New Roman"/>
          <w:i/>
          <w:color w:val="000000"/>
          <w:sz w:val="28"/>
          <w:lang w:val="ru-RU"/>
        </w:rPr>
        <w:t>Аноксигенный</w:t>
      </w:r>
      <w:proofErr w:type="spellEnd"/>
      <w:r w:rsidRPr="00EF765C">
        <w:rPr>
          <w:rFonts w:ascii="Times New Roman" w:hAnsi="Times New Roman"/>
          <w:i/>
          <w:color w:val="000000"/>
          <w:sz w:val="28"/>
          <w:lang w:val="ru-RU"/>
        </w:rPr>
        <w:t xml:space="preserve"> и </w:t>
      </w:r>
      <w:proofErr w:type="spellStart"/>
      <w:r w:rsidRPr="00EF765C">
        <w:rPr>
          <w:rFonts w:ascii="Times New Roman" w:hAnsi="Times New Roman"/>
          <w:i/>
          <w:color w:val="000000"/>
          <w:sz w:val="28"/>
          <w:lang w:val="ru-RU"/>
        </w:rPr>
        <w:t>оксигенный</w:t>
      </w:r>
      <w:proofErr w:type="spellEnd"/>
      <w:r w:rsidRPr="00EF765C">
        <w:rPr>
          <w:rFonts w:ascii="Times New Roman" w:hAnsi="Times New Roman"/>
          <w:i/>
          <w:color w:val="000000"/>
          <w:sz w:val="28"/>
          <w:lang w:val="ru-RU"/>
        </w:rPr>
        <w:t xml:space="preserve"> фотосинтез у бактерий</w:t>
      </w:r>
      <w:r w:rsidRPr="00EF765C">
        <w:rPr>
          <w:rFonts w:ascii="Times New Roman" w:hAnsi="Times New Roman"/>
          <w:color w:val="000000"/>
          <w:sz w:val="28"/>
          <w:lang w:val="ru-RU"/>
        </w:rPr>
        <w:t xml:space="preserve">. </w:t>
      </w:r>
      <w:proofErr w:type="spellStart"/>
      <w:r w:rsidRPr="00EF765C">
        <w:rPr>
          <w:rFonts w:ascii="Times New Roman" w:hAnsi="Times New Roman"/>
          <w:i/>
          <w:color w:val="000000"/>
          <w:sz w:val="28"/>
          <w:lang w:val="ru-RU"/>
        </w:rPr>
        <w:t>Светособирающие</w:t>
      </w:r>
      <w:proofErr w:type="spellEnd"/>
      <w:r w:rsidRPr="00EF765C">
        <w:rPr>
          <w:rFonts w:ascii="Times New Roman" w:hAnsi="Times New Roman"/>
          <w:i/>
          <w:color w:val="000000"/>
          <w:sz w:val="28"/>
          <w:lang w:val="ru-RU"/>
        </w:rPr>
        <w:t xml:space="preserve"> пигменты и пигменты реакционного центра</w:t>
      </w:r>
      <w:r w:rsidRPr="00EF765C">
        <w:rPr>
          <w:rFonts w:ascii="Times New Roman" w:hAnsi="Times New Roman"/>
          <w:color w:val="000000"/>
          <w:sz w:val="28"/>
          <w:lang w:val="ru-RU"/>
        </w:rPr>
        <w:t xml:space="preserve">. Роль хлоропластов в процессе фотосинтеза. Световая и </w:t>
      </w:r>
      <w:proofErr w:type="spellStart"/>
      <w:r w:rsidRPr="00EF765C">
        <w:rPr>
          <w:rFonts w:ascii="Times New Roman" w:hAnsi="Times New Roman"/>
          <w:color w:val="000000"/>
          <w:sz w:val="28"/>
          <w:lang w:val="ru-RU"/>
        </w:rPr>
        <w:t>темновая</w:t>
      </w:r>
      <w:proofErr w:type="spellEnd"/>
      <w:r w:rsidRPr="00EF765C">
        <w:rPr>
          <w:rFonts w:ascii="Times New Roman" w:hAnsi="Times New Roman"/>
          <w:color w:val="000000"/>
          <w:sz w:val="28"/>
          <w:lang w:val="ru-RU"/>
        </w:rPr>
        <w:t xml:space="preserve"> фазы. </w:t>
      </w:r>
      <w:proofErr w:type="spellStart"/>
      <w:r w:rsidRPr="00EF765C">
        <w:rPr>
          <w:rFonts w:ascii="Times New Roman" w:hAnsi="Times New Roman"/>
          <w:i/>
          <w:color w:val="000000"/>
          <w:sz w:val="28"/>
          <w:lang w:val="ru-RU"/>
        </w:rPr>
        <w:t>Фотодыхание</w:t>
      </w:r>
      <w:proofErr w:type="spellEnd"/>
      <w:r w:rsidRPr="00EF765C">
        <w:rPr>
          <w:rFonts w:ascii="Times New Roman" w:hAnsi="Times New Roman"/>
          <w:i/>
          <w:color w:val="000000"/>
          <w:sz w:val="28"/>
          <w:lang w:val="ru-RU"/>
        </w:rPr>
        <w:t>, С</w:t>
      </w:r>
      <w:r w:rsidRPr="00EF765C">
        <w:rPr>
          <w:rFonts w:ascii="Times New Roman" w:hAnsi="Times New Roman"/>
          <w:i/>
          <w:color w:val="000000"/>
          <w:sz w:val="28"/>
          <w:vertAlign w:val="subscript"/>
          <w:lang w:val="ru-RU"/>
        </w:rPr>
        <w:t>3-</w:t>
      </w:r>
      <w:r w:rsidRPr="00EF765C">
        <w:rPr>
          <w:rFonts w:ascii="Times New Roman" w:hAnsi="Times New Roman"/>
          <w:i/>
          <w:color w:val="000000"/>
          <w:sz w:val="28"/>
          <w:lang w:val="ru-RU"/>
        </w:rPr>
        <w:t xml:space="preserve">, </w:t>
      </w:r>
      <w:r>
        <w:rPr>
          <w:rFonts w:ascii="Times New Roman" w:hAnsi="Times New Roman"/>
          <w:i/>
          <w:color w:val="000000"/>
          <w:sz w:val="28"/>
        </w:rPr>
        <w:t>C</w:t>
      </w:r>
      <w:r w:rsidRPr="00EF765C">
        <w:rPr>
          <w:rFonts w:ascii="Times New Roman" w:hAnsi="Times New Roman"/>
          <w:i/>
          <w:color w:val="000000"/>
          <w:sz w:val="28"/>
          <w:vertAlign w:val="subscript"/>
          <w:lang w:val="ru-RU"/>
        </w:rPr>
        <w:t>4-</w:t>
      </w:r>
      <w:r w:rsidRPr="00EF765C">
        <w:rPr>
          <w:rFonts w:ascii="Times New Roman" w:hAnsi="Times New Roman"/>
          <w:i/>
          <w:color w:val="000000"/>
          <w:sz w:val="28"/>
          <w:lang w:val="ru-RU"/>
        </w:rPr>
        <w:t xml:space="preserve"> и </w:t>
      </w:r>
      <w:r>
        <w:rPr>
          <w:rFonts w:ascii="Times New Roman" w:hAnsi="Times New Roman"/>
          <w:i/>
          <w:color w:val="000000"/>
          <w:sz w:val="28"/>
        </w:rPr>
        <w:t>CAM</w:t>
      </w:r>
      <w:r w:rsidRPr="00EF765C">
        <w:rPr>
          <w:rFonts w:ascii="Times New Roman" w:hAnsi="Times New Roman"/>
          <w:i/>
          <w:color w:val="000000"/>
          <w:sz w:val="28"/>
          <w:lang w:val="ru-RU"/>
        </w:rPr>
        <w:t>-типы фотосинтеза</w:t>
      </w:r>
      <w:r w:rsidRPr="00EF765C">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Хемосинтез. Разнообразие </w:t>
      </w:r>
      <w:proofErr w:type="spellStart"/>
      <w:r w:rsidRPr="00EF765C">
        <w:rPr>
          <w:rFonts w:ascii="Times New Roman" w:hAnsi="Times New Roman"/>
          <w:color w:val="000000"/>
          <w:sz w:val="28"/>
          <w:lang w:val="ru-RU"/>
        </w:rPr>
        <w:t>организмов-хемосинтетиков</w:t>
      </w:r>
      <w:proofErr w:type="spellEnd"/>
      <w:r w:rsidRPr="00EF765C">
        <w:rPr>
          <w:rFonts w:ascii="Times New Roman" w:hAnsi="Times New Roman"/>
          <w:color w:val="000000"/>
          <w:sz w:val="28"/>
          <w:lang w:val="ru-RU"/>
        </w:rPr>
        <w:t>: нитрифицирующие бактерии, железобактерии, серобактерии, водородные бактерии. Значение хемосинтеза.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sidRPr="00EF765C">
        <w:rPr>
          <w:rFonts w:ascii="Times New Roman" w:hAnsi="Times New Roman"/>
          <w:i/>
          <w:color w:val="000000"/>
          <w:sz w:val="28"/>
          <w:lang w:val="ru-RU"/>
        </w:rPr>
        <w:t xml:space="preserve">Энергия мембранного градиента протонов. Синтез </w:t>
      </w:r>
      <w:r w:rsidRPr="00EF765C">
        <w:rPr>
          <w:rFonts w:ascii="Times New Roman" w:hAnsi="Times New Roman"/>
          <w:i/>
          <w:color w:val="000000"/>
          <w:sz w:val="28"/>
          <w:lang w:val="ru-RU"/>
        </w:rPr>
        <w:lastRenderedPageBreak/>
        <w:t xml:space="preserve">АТФ: работа протонной </w:t>
      </w:r>
      <w:proofErr w:type="spellStart"/>
      <w:r w:rsidRPr="00EF765C">
        <w:rPr>
          <w:rFonts w:ascii="Times New Roman" w:hAnsi="Times New Roman"/>
          <w:i/>
          <w:color w:val="000000"/>
          <w:sz w:val="28"/>
          <w:lang w:val="ru-RU"/>
        </w:rPr>
        <w:t>АТФ-синтазы</w:t>
      </w:r>
      <w:proofErr w:type="spellEnd"/>
      <w:r w:rsidRPr="00EF765C">
        <w:rPr>
          <w:rFonts w:ascii="Times New Roman" w:hAnsi="Times New Roman"/>
          <w:i/>
          <w:color w:val="000000"/>
          <w:sz w:val="28"/>
          <w:lang w:val="ru-RU"/>
        </w:rPr>
        <w:t>.</w:t>
      </w:r>
      <w:r w:rsidRPr="00EF765C">
        <w:rPr>
          <w:rFonts w:ascii="Times New Roman" w:hAnsi="Times New Roman"/>
          <w:color w:val="000000"/>
          <w:sz w:val="28"/>
          <w:lang w:val="ru-RU"/>
        </w:rPr>
        <w:t xml:space="preserve"> Преимущества аэробного пути обмена веществ перед анаэробным. Эффективность энергетического обмена.</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Портреты: Дж. Пристли, К. А. Тимирязев, С. Н. Виноградский, В. А. Энгельгардт, П. Митчелл, Г. А. Заварзин.</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«Сравнение процессов фотосинтеза и хемосинтеза».</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«Сравнение процессов брожения и дыхания».</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7. Наследственная информация и реализация её в клетке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w:t>
      </w:r>
      <w:proofErr w:type="spellStart"/>
      <w:r w:rsidRPr="00EF765C">
        <w:rPr>
          <w:rFonts w:ascii="Times New Roman" w:hAnsi="Times New Roman"/>
          <w:color w:val="000000"/>
          <w:sz w:val="28"/>
          <w:lang w:val="ru-RU"/>
        </w:rPr>
        <w:t>комплементарность</w:t>
      </w:r>
      <w:proofErr w:type="spellEnd"/>
      <w:r w:rsidRPr="00EF765C">
        <w:rPr>
          <w:rFonts w:ascii="Times New Roman" w:hAnsi="Times New Roman"/>
          <w:color w:val="000000"/>
          <w:sz w:val="28"/>
          <w:lang w:val="ru-RU"/>
        </w:rPr>
        <w:t xml:space="preserve">, </w:t>
      </w:r>
      <w:proofErr w:type="spellStart"/>
      <w:r w:rsidRPr="00EF765C">
        <w:rPr>
          <w:rFonts w:ascii="Times New Roman" w:hAnsi="Times New Roman"/>
          <w:color w:val="000000"/>
          <w:sz w:val="28"/>
          <w:lang w:val="ru-RU"/>
        </w:rPr>
        <w:t>антипараллельность</w:t>
      </w:r>
      <w:proofErr w:type="spellEnd"/>
      <w:r w:rsidRPr="00EF765C">
        <w:rPr>
          <w:rFonts w:ascii="Times New Roman" w:hAnsi="Times New Roman"/>
          <w:color w:val="000000"/>
          <w:sz w:val="28"/>
          <w:lang w:val="ru-RU"/>
        </w:rPr>
        <w:t xml:space="preserve">, асимметричность. </w:t>
      </w:r>
      <w:r w:rsidRPr="00EF765C">
        <w:rPr>
          <w:rFonts w:ascii="Times New Roman" w:hAnsi="Times New Roman"/>
          <w:i/>
          <w:color w:val="000000"/>
          <w:sz w:val="28"/>
          <w:lang w:val="ru-RU"/>
        </w:rPr>
        <w:t xml:space="preserve">Созревание матричных РНК в эукариотической клетке. </w:t>
      </w:r>
      <w:proofErr w:type="spellStart"/>
      <w:r w:rsidRPr="00EF765C">
        <w:rPr>
          <w:rFonts w:ascii="Times New Roman" w:hAnsi="Times New Roman"/>
          <w:i/>
          <w:color w:val="000000"/>
          <w:sz w:val="28"/>
          <w:lang w:val="ru-RU"/>
        </w:rPr>
        <w:t>Некодирующие</w:t>
      </w:r>
      <w:proofErr w:type="spellEnd"/>
      <w:r w:rsidRPr="00EF765C">
        <w:rPr>
          <w:rFonts w:ascii="Times New Roman" w:hAnsi="Times New Roman"/>
          <w:i/>
          <w:color w:val="000000"/>
          <w:sz w:val="28"/>
          <w:lang w:val="ru-RU"/>
        </w:rPr>
        <w:t xml:space="preserve"> РНК.</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EF765C" w:rsidRPr="00EF765C" w:rsidRDefault="00EF765C" w:rsidP="00EF765C">
      <w:pPr>
        <w:spacing w:after="0" w:line="264" w:lineRule="auto"/>
        <w:ind w:firstLine="600"/>
        <w:jc w:val="both"/>
        <w:rPr>
          <w:lang w:val="ru-RU"/>
        </w:rPr>
      </w:pPr>
      <w:r w:rsidRPr="00EF765C">
        <w:rPr>
          <w:rFonts w:ascii="Times New Roman" w:hAnsi="Times New Roman"/>
          <w:i/>
          <w:color w:val="000000"/>
          <w:sz w:val="28"/>
          <w:lang w:val="ru-RU"/>
        </w:rPr>
        <w:t>Современные представления о строении генов</w:t>
      </w:r>
      <w:r w:rsidRPr="00EF765C">
        <w:rPr>
          <w:rFonts w:ascii="Times New Roman" w:hAnsi="Times New Roman"/>
          <w:color w:val="000000"/>
          <w:sz w:val="28"/>
          <w:lang w:val="ru-RU"/>
        </w:rPr>
        <w:t xml:space="preserve">. Организация генома у прокариот и эукариот. Регуляция активности генов у прокариот. Гипотеза оперона (Ф. Жакоб, Ж. Мано). </w:t>
      </w:r>
      <w:r w:rsidRPr="00EF765C">
        <w:rPr>
          <w:rFonts w:ascii="Times New Roman" w:hAnsi="Times New Roman"/>
          <w:i/>
          <w:color w:val="000000"/>
          <w:sz w:val="28"/>
          <w:lang w:val="ru-RU"/>
        </w:rPr>
        <w:t>Молекулярные механизмы экспрессии генов у эукариот. Роль хроматина в регуляции работы генов</w:t>
      </w:r>
      <w:r w:rsidRPr="00EF765C">
        <w:rPr>
          <w:rFonts w:ascii="Times New Roman" w:hAnsi="Times New Roman"/>
          <w:color w:val="000000"/>
          <w:sz w:val="28"/>
          <w:lang w:val="ru-RU"/>
        </w:rPr>
        <w:t>. Регуляция обменных процессов в клетке. Клеточный гомеостаз.</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ретровирусов, бактериофагов. </w:t>
      </w:r>
      <w:r w:rsidRPr="00EF765C">
        <w:rPr>
          <w:rFonts w:ascii="Times New Roman" w:hAnsi="Times New Roman"/>
          <w:i/>
          <w:color w:val="000000"/>
          <w:sz w:val="28"/>
          <w:lang w:val="ru-RU"/>
        </w:rPr>
        <w:t xml:space="preserve">Жизненный цикл ДНК-содержащих вирусов, РНК-содержащих вирусов, бактериофагов. Обратная транскрипция, ревертаза, </w:t>
      </w:r>
      <w:proofErr w:type="spellStart"/>
      <w:r w:rsidRPr="00EF765C">
        <w:rPr>
          <w:rFonts w:ascii="Times New Roman" w:hAnsi="Times New Roman"/>
          <w:i/>
          <w:color w:val="000000"/>
          <w:sz w:val="28"/>
          <w:lang w:val="ru-RU"/>
        </w:rPr>
        <w:t>интеграза</w:t>
      </w:r>
      <w:proofErr w:type="spellEnd"/>
      <w:r w:rsidRPr="00EF765C">
        <w:rPr>
          <w:rFonts w:ascii="Times New Roman" w:hAnsi="Times New Roman"/>
          <w:color w:val="000000"/>
          <w:sz w:val="28"/>
          <w:lang w:val="ru-RU"/>
        </w:rPr>
        <w:t>.</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EF765C">
        <w:rPr>
          <w:rFonts w:ascii="Times New Roman" w:hAnsi="Times New Roman"/>
          <w:color w:val="000000"/>
          <w:sz w:val="28"/>
          <w:lang w:val="ru-RU"/>
        </w:rPr>
        <w:t>-19, социальные и медицинские проблемы.</w:t>
      </w:r>
    </w:p>
    <w:p w:rsidR="00EF765C" w:rsidRPr="00EF765C" w:rsidRDefault="00EF765C" w:rsidP="00EF765C">
      <w:pPr>
        <w:spacing w:after="0" w:line="264" w:lineRule="auto"/>
        <w:ind w:firstLine="600"/>
        <w:jc w:val="both"/>
        <w:rPr>
          <w:lang w:val="ru-RU"/>
        </w:rPr>
      </w:pPr>
      <w:r w:rsidRPr="00EF765C">
        <w:rPr>
          <w:rFonts w:ascii="Times New Roman" w:hAnsi="Times New Roman"/>
          <w:i/>
          <w:color w:val="000000"/>
          <w:sz w:val="28"/>
          <w:lang w:val="ru-RU"/>
        </w:rPr>
        <w:t>Биоинформатика: интеграция и анализ больших массивов («</w:t>
      </w:r>
      <w:r>
        <w:rPr>
          <w:rFonts w:ascii="Times New Roman" w:hAnsi="Times New Roman"/>
          <w:i/>
          <w:color w:val="000000"/>
          <w:sz w:val="28"/>
        </w:rPr>
        <w:t>bigdata</w:t>
      </w:r>
      <w:r w:rsidRPr="00EF765C">
        <w:rPr>
          <w:rFonts w:ascii="Times New Roman" w:hAnsi="Times New Roman"/>
          <w:i/>
          <w:color w:val="000000"/>
          <w:sz w:val="28"/>
          <w:lang w:val="ru-RU"/>
        </w:rPr>
        <w:t>») структурных биологических данных</w:t>
      </w:r>
      <w:r w:rsidRPr="00EF765C">
        <w:rPr>
          <w:rFonts w:ascii="Times New Roman" w:hAnsi="Times New Roman"/>
          <w:color w:val="000000"/>
          <w:sz w:val="28"/>
          <w:lang w:val="ru-RU"/>
        </w:rPr>
        <w:t xml:space="preserve">. </w:t>
      </w:r>
      <w:r w:rsidRPr="00EF765C">
        <w:rPr>
          <w:rFonts w:ascii="Times New Roman" w:hAnsi="Times New Roman"/>
          <w:i/>
          <w:color w:val="000000"/>
          <w:sz w:val="28"/>
          <w:lang w:val="ru-RU"/>
        </w:rPr>
        <w:t>Нанотехнологии в биологии и медицине. Программируемые функции белков. Способы доставки лекарств.</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lastRenderedPageBreak/>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Портреты: Н. К. Кольцов, Д. И. Ивановский.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«Биосинтез белка», «Генетический код», «Вирусы», «Бактериофаги».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Практическая работа</w:t>
      </w:r>
      <w:r w:rsidRPr="00EF765C">
        <w:rPr>
          <w:rFonts w:ascii="Times New Roman" w:hAnsi="Times New Roman"/>
          <w:color w:val="000000"/>
          <w:sz w:val="28"/>
          <w:lang w:val="ru-RU"/>
        </w:rPr>
        <w:t xml:space="preserve"> «Создание модели вируса».</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8. Жизненный цикл клетки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w:t>
      </w:r>
      <w:proofErr w:type="spellStart"/>
      <w:r w:rsidRPr="00EF765C">
        <w:rPr>
          <w:rFonts w:ascii="Times New Roman" w:hAnsi="Times New Roman"/>
          <w:color w:val="000000"/>
          <w:sz w:val="28"/>
          <w:lang w:val="ru-RU"/>
        </w:rPr>
        <w:t>Пресинтетический</w:t>
      </w:r>
      <w:proofErr w:type="spellEnd"/>
      <w:r w:rsidRPr="00EF765C">
        <w:rPr>
          <w:rFonts w:ascii="Times New Roman" w:hAnsi="Times New Roman"/>
          <w:color w:val="000000"/>
          <w:sz w:val="28"/>
          <w:lang w:val="ru-RU"/>
        </w:rPr>
        <w:t xml:space="preserve"> (</w:t>
      </w:r>
      <w:proofErr w:type="spellStart"/>
      <w:r w:rsidRPr="00EF765C">
        <w:rPr>
          <w:rFonts w:ascii="Times New Roman" w:hAnsi="Times New Roman"/>
          <w:color w:val="000000"/>
          <w:sz w:val="28"/>
          <w:lang w:val="ru-RU"/>
        </w:rPr>
        <w:t>постмитотический</w:t>
      </w:r>
      <w:proofErr w:type="spellEnd"/>
      <w:r w:rsidRPr="00EF765C">
        <w:rPr>
          <w:rFonts w:ascii="Times New Roman" w:hAnsi="Times New Roman"/>
          <w:color w:val="000000"/>
          <w:sz w:val="28"/>
          <w:lang w:val="ru-RU"/>
        </w:rPr>
        <w:t xml:space="preserve">), синтетический и </w:t>
      </w:r>
      <w:proofErr w:type="spellStart"/>
      <w:r w:rsidRPr="00EF765C">
        <w:rPr>
          <w:rFonts w:ascii="Times New Roman" w:hAnsi="Times New Roman"/>
          <w:color w:val="000000"/>
          <w:sz w:val="28"/>
          <w:lang w:val="ru-RU"/>
        </w:rPr>
        <w:t>постсинтетический</w:t>
      </w:r>
      <w:proofErr w:type="spellEnd"/>
      <w:r w:rsidRPr="00EF765C">
        <w:rPr>
          <w:rFonts w:ascii="Times New Roman" w:hAnsi="Times New Roman"/>
          <w:color w:val="000000"/>
          <w:sz w:val="28"/>
          <w:lang w:val="ru-RU"/>
        </w:rPr>
        <w:t xml:space="preserve"> (</w:t>
      </w:r>
      <w:proofErr w:type="spellStart"/>
      <w:r w:rsidRPr="00EF765C">
        <w:rPr>
          <w:rFonts w:ascii="Times New Roman" w:hAnsi="Times New Roman"/>
          <w:color w:val="000000"/>
          <w:sz w:val="28"/>
          <w:lang w:val="ru-RU"/>
        </w:rPr>
        <w:t>премитотический</w:t>
      </w:r>
      <w:proofErr w:type="spellEnd"/>
      <w:r w:rsidRPr="00EF765C">
        <w:rPr>
          <w:rFonts w:ascii="Times New Roman" w:hAnsi="Times New Roman"/>
          <w:color w:val="000000"/>
          <w:sz w:val="28"/>
          <w:lang w:val="ru-RU"/>
        </w:rPr>
        <w:t>) периоды интерфазы.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Матричный синтез ДНК – репликация. Принципы репликации ДНК: </w:t>
      </w:r>
      <w:proofErr w:type="spellStart"/>
      <w:r w:rsidRPr="00EF765C">
        <w:rPr>
          <w:rFonts w:ascii="Times New Roman" w:hAnsi="Times New Roman"/>
          <w:color w:val="000000"/>
          <w:sz w:val="28"/>
          <w:lang w:val="ru-RU"/>
        </w:rPr>
        <w:t>комплементарность</w:t>
      </w:r>
      <w:proofErr w:type="spellEnd"/>
      <w:r w:rsidRPr="00EF765C">
        <w:rPr>
          <w:rFonts w:ascii="Times New Roman" w:hAnsi="Times New Roman"/>
          <w:color w:val="000000"/>
          <w:sz w:val="28"/>
          <w:lang w:val="ru-RU"/>
        </w:rPr>
        <w:t xml:space="preserve">, полуконсервативный синтез, </w:t>
      </w:r>
      <w:proofErr w:type="spellStart"/>
      <w:r w:rsidRPr="00EF765C">
        <w:rPr>
          <w:rFonts w:ascii="Times New Roman" w:hAnsi="Times New Roman"/>
          <w:color w:val="000000"/>
          <w:sz w:val="28"/>
          <w:lang w:val="ru-RU"/>
        </w:rPr>
        <w:t>антипараллельность</w:t>
      </w:r>
      <w:proofErr w:type="spellEnd"/>
      <w:r w:rsidRPr="00EF765C">
        <w:rPr>
          <w:rFonts w:ascii="Times New Roman" w:hAnsi="Times New Roman"/>
          <w:color w:val="000000"/>
          <w:sz w:val="28"/>
          <w:lang w:val="ru-RU"/>
        </w:rPr>
        <w:t>.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Регуляция митотического цикла клетки. Программируемая клеточная гибель – апоптоз.</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Клеточное ядро, хромосомы, функциональная геномика. </w:t>
      </w:r>
      <w:r w:rsidRPr="00EF765C">
        <w:rPr>
          <w:rFonts w:ascii="Times New Roman" w:hAnsi="Times New Roman"/>
          <w:i/>
          <w:color w:val="000000"/>
          <w:sz w:val="28"/>
          <w:lang w:val="ru-RU"/>
        </w:rPr>
        <w:t xml:space="preserve">Механизмы пролиферации, дифференцировки, старения и гибели клеток. «Цифровая клетка» – </w:t>
      </w:r>
      <w:proofErr w:type="spellStart"/>
      <w:r w:rsidRPr="00EF765C">
        <w:rPr>
          <w:rFonts w:ascii="Times New Roman" w:hAnsi="Times New Roman"/>
          <w:i/>
          <w:color w:val="000000"/>
          <w:sz w:val="28"/>
          <w:lang w:val="ru-RU"/>
        </w:rPr>
        <w:t>биоинформатические</w:t>
      </w:r>
      <w:proofErr w:type="spellEnd"/>
      <w:r w:rsidRPr="00EF765C">
        <w:rPr>
          <w:rFonts w:ascii="Times New Roman" w:hAnsi="Times New Roman"/>
          <w:i/>
          <w:color w:val="000000"/>
          <w:sz w:val="28"/>
          <w:lang w:val="ru-RU"/>
        </w:rPr>
        <w:t xml:space="preserve"> модели функционирования клетки.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«Жизненный цикл клетки», «Митоз», «Строение хромосом», «Репликация ДНК».</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Оборудование: световой микроскоп, микропрепараты: «Митоз в клетках корешка лука».</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«Изучение хромосом на готовых микропрепаратах».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9. Строение и функции организмов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Взаимосвязь частей многоклеточного организма. Ткани, органы и системы органов. Организм как единое целое. Гомеостаз.</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w:t>
      </w:r>
      <w:r w:rsidRPr="00EF765C">
        <w:rPr>
          <w:rFonts w:ascii="Times New Roman" w:hAnsi="Times New Roman"/>
          <w:color w:val="000000"/>
          <w:sz w:val="28"/>
          <w:lang w:val="ru-RU"/>
        </w:rPr>
        <w:lastRenderedPageBreak/>
        <w:t>позвоночных животных и человека. Почки. Строение и функционирование нефрона. Образование мочи у человека.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w:t>
      </w:r>
      <w:proofErr w:type="spellStart"/>
      <w:r w:rsidRPr="00EF765C">
        <w:rPr>
          <w:rFonts w:ascii="Times New Roman" w:hAnsi="Times New Roman"/>
          <w:color w:val="000000"/>
          <w:sz w:val="28"/>
          <w:lang w:val="ru-RU"/>
        </w:rPr>
        <w:t>Бернет</w:t>
      </w:r>
      <w:proofErr w:type="spellEnd"/>
      <w:r w:rsidRPr="00EF765C">
        <w:rPr>
          <w:rFonts w:ascii="Times New Roman" w:hAnsi="Times New Roman"/>
          <w:color w:val="000000"/>
          <w:sz w:val="28"/>
          <w:lang w:val="ru-RU"/>
        </w:rPr>
        <w:t xml:space="preserve">, С. </w:t>
      </w:r>
      <w:proofErr w:type="spellStart"/>
      <w:r w:rsidRPr="00EF765C">
        <w:rPr>
          <w:rFonts w:ascii="Times New Roman" w:hAnsi="Times New Roman"/>
          <w:color w:val="000000"/>
          <w:sz w:val="28"/>
          <w:lang w:val="ru-RU"/>
        </w:rPr>
        <w:t>Тонегава</w:t>
      </w:r>
      <w:proofErr w:type="spellEnd"/>
      <w:r w:rsidRPr="00EF765C">
        <w:rPr>
          <w:rFonts w:ascii="Times New Roman" w:hAnsi="Times New Roman"/>
          <w:color w:val="000000"/>
          <w:sz w:val="28"/>
          <w:lang w:val="ru-RU"/>
        </w:rPr>
        <w:t>). Воспалительные ответы организмов. Роль врождённого иммунитета в развитии системных заболеваний.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Портрет: И. П. Павлов.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w:t>
      </w:r>
      <w:proofErr w:type="spellStart"/>
      <w:r w:rsidRPr="00EF765C">
        <w:rPr>
          <w:rFonts w:ascii="Times New Roman" w:hAnsi="Times New Roman"/>
          <w:color w:val="000000"/>
          <w:sz w:val="28"/>
          <w:lang w:val="ru-RU"/>
        </w:rPr>
        <w:t>планарии</w:t>
      </w:r>
      <w:proofErr w:type="spellEnd"/>
      <w:r w:rsidRPr="00EF765C">
        <w:rPr>
          <w:rFonts w:ascii="Times New Roman" w:hAnsi="Times New Roman"/>
          <w:color w:val="000000"/>
          <w:sz w:val="28"/>
          <w:lang w:val="ru-RU"/>
        </w:rPr>
        <w:t>»,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«Изучение тканей растений».</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«Изучение тканей животных».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«Изучение органов цветкового растения».</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10. Размножение и развитие организмов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Формы размножения организмов: бесполое (включая вегетативное) и половое. Виды бесполого размножения: почкование, </w:t>
      </w:r>
      <w:proofErr w:type="spellStart"/>
      <w:r w:rsidRPr="00EF765C">
        <w:rPr>
          <w:rFonts w:ascii="Times New Roman" w:hAnsi="Times New Roman"/>
          <w:color w:val="000000"/>
          <w:sz w:val="28"/>
          <w:lang w:val="ru-RU"/>
        </w:rPr>
        <w:t>споруляция</w:t>
      </w:r>
      <w:proofErr w:type="spellEnd"/>
      <w:r w:rsidRPr="00EF765C">
        <w:rPr>
          <w:rFonts w:ascii="Times New Roman" w:hAnsi="Times New Roman"/>
          <w:color w:val="000000"/>
          <w:sz w:val="28"/>
          <w:lang w:val="ru-RU"/>
        </w:rPr>
        <w:t>, фрагментация, клонирование.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EF765C" w:rsidRPr="00EF765C" w:rsidRDefault="00EF765C" w:rsidP="00EF765C">
      <w:pPr>
        <w:spacing w:after="0" w:line="264" w:lineRule="auto"/>
        <w:ind w:firstLine="600"/>
        <w:jc w:val="both"/>
        <w:rPr>
          <w:lang w:val="ru-RU"/>
        </w:rPr>
      </w:pPr>
      <w:proofErr w:type="spellStart"/>
      <w:r w:rsidRPr="00EF765C">
        <w:rPr>
          <w:rFonts w:ascii="Times New Roman" w:hAnsi="Times New Roman"/>
          <w:color w:val="000000"/>
          <w:sz w:val="28"/>
          <w:lang w:val="ru-RU"/>
        </w:rPr>
        <w:t>Предзародышевое</w:t>
      </w:r>
      <w:proofErr w:type="spellEnd"/>
      <w:r w:rsidRPr="00EF765C">
        <w:rPr>
          <w:rFonts w:ascii="Times New Roman" w:hAnsi="Times New Roman"/>
          <w:color w:val="000000"/>
          <w:sz w:val="28"/>
          <w:lang w:val="ru-RU"/>
        </w:rPr>
        <w:t xml:space="preserve"> развитие. Гаметогенез у животных. Половые железы. Образование и развитие половых клеток. Сперматогенез и оогенез. Строение половых клеток.</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EF765C">
        <w:rPr>
          <w:rFonts w:ascii="Times New Roman" w:hAnsi="Times New Roman"/>
          <w:i/>
          <w:color w:val="000000"/>
          <w:sz w:val="28"/>
          <w:lang w:val="ru-RU"/>
        </w:rPr>
        <w:t xml:space="preserve">Морфогенез – одна из главных проблем эмбриологии. Концепция </w:t>
      </w:r>
      <w:proofErr w:type="spellStart"/>
      <w:r w:rsidRPr="00EF765C">
        <w:rPr>
          <w:rFonts w:ascii="Times New Roman" w:hAnsi="Times New Roman"/>
          <w:i/>
          <w:color w:val="000000"/>
          <w:sz w:val="28"/>
          <w:lang w:val="ru-RU"/>
        </w:rPr>
        <w:t>морфогенов</w:t>
      </w:r>
      <w:proofErr w:type="spellEnd"/>
      <w:r w:rsidRPr="00EF765C">
        <w:rPr>
          <w:rFonts w:ascii="Times New Roman" w:hAnsi="Times New Roman"/>
          <w:i/>
          <w:color w:val="000000"/>
          <w:sz w:val="28"/>
          <w:lang w:val="ru-RU"/>
        </w:rPr>
        <w:t xml:space="preserve"> и модели морфогенеза</w:t>
      </w:r>
      <w:r w:rsidRPr="00EF765C">
        <w:rPr>
          <w:rFonts w:ascii="Times New Roman" w:hAnsi="Times New Roman"/>
          <w:color w:val="000000"/>
          <w:sz w:val="28"/>
          <w:lang w:val="ru-RU"/>
        </w:rPr>
        <w:t xml:space="preserve">. Стадии эмбриогенеза животных (на примере лягушки). Дробление. Типы дробления. </w:t>
      </w:r>
      <w:r w:rsidRPr="00EF765C">
        <w:rPr>
          <w:rFonts w:ascii="Times New Roman" w:hAnsi="Times New Roman"/>
          <w:i/>
          <w:color w:val="000000"/>
          <w:sz w:val="28"/>
          <w:lang w:val="ru-RU"/>
        </w:rPr>
        <w:t xml:space="preserve">Детерминированное и </w:t>
      </w:r>
      <w:proofErr w:type="spellStart"/>
      <w:r w:rsidRPr="00EF765C">
        <w:rPr>
          <w:rFonts w:ascii="Times New Roman" w:hAnsi="Times New Roman"/>
          <w:i/>
          <w:color w:val="000000"/>
          <w:sz w:val="28"/>
          <w:lang w:val="ru-RU"/>
        </w:rPr>
        <w:t>недерминированное</w:t>
      </w:r>
      <w:proofErr w:type="spellEnd"/>
      <w:r w:rsidRPr="00EF765C">
        <w:rPr>
          <w:rFonts w:ascii="Times New Roman" w:hAnsi="Times New Roman"/>
          <w:i/>
          <w:color w:val="000000"/>
          <w:sz w:val="28"/>
          <w:lang w:val="ru-RU"/>
        </w:rPr>
        <w:t xml:space="preserve"> дробление. Бластула, типы бластул</w:t>
      </w:r>
      <w:r w:rsidRPr="00EF765C">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w:t>
      </w:r>
      <w:r w:rsidRPr="00EF765C">
        <w:rPr>
          <w:rFonts w:ascii="Times New Roman" w:hAnsi="Times New Roman"/>
          <w:color w:val="000000"/>
          <w:sz w:val="28"/>
          <w:lang w:val="ru-RU"/>
        </w:rPr>
        <w:lastRenderedPageBreak/>
        <w:t>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Механизмы регуляции онтогенеза у растений и животных.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Портреты: С. Г. </w:t>
      </w:r>
      <w:proofErr w:type="spellStart"/>
      <w:r w:rsidRPr="00EF765C">
        <w:rPr>
          <w:rFonts w:ascii="Times New Roman" w:hAnsi="Times New Roman"/>
          <w:color w:val="000000"/>
          <w:sz w:val="28"/>
          <w:lang w:val="ru-RU"/>
        </w:rPr>
        <w:t>Навашин</w:t>
      </w:r>
      <w:proofErr w:type="spellEnd"/>
      <w:r w:rsidRPr="00EF765C">
        <w:rPr>
          <w:rFonts w:ascii="Times New Roman" w:hAnsi="Times New Roman"/>
          <w:color w:val="000000"/>
          <w:sz w:val="28"/>
          <w:lang w:val="ru-RU"/>
        </w:rPr>
        <w:t xml:space="preserve">, Х. </w:t>
      </w:r>
      <w:proofErr w:type="spellStart"/>
      <w:r w:rsidRPr="00EF765C">
        <w:rPr>
          <w:rFonts w:ascii="Times New Roman" w:hAnsi="Times New Roman"/>
          <w:color w:val="000000"/>
          <w:sz w:val="28"/>
          <w:lang w:val="ru-RU"/>
        </w:rPr>
        <w:t>Шпеман</w:t>
      </w:r>
      <w:proofErr w:type="spellEnd"/>
      <w:r w:rsidRPr="00EF765C">
        <w:rPr>
          <w:rFonts w:ascii="Times New Roman" w:hAnsi="Times New Roman"/>
          <w:color w:val="000000"/>
          <w:sz w:val="28"/>
          <w:lang w:val="ru-RU"/>
        </w:rPr>
        <w:t>.</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«Изучение строения половых клеток на готовых микропрепаратах».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Практическая работа</w:t>
      </w:r>
      <w:r w:rsidRPr="00EF765C">
        <w:rPr>
          <w:rFonts w:ascii="Times New Roman" w:hAnsi="Times New Roman"/>
          <w:color w:val="000000"/>
          <w:sz w:val="28"/>
          <w:lang w:val="ru-RU"/>
        </w:rPr>
        <w:t xml:space="preserve"> «Выявление признаков сходства зародышей позвоночных животных».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«Строение органов размножения высших растений».</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11. Генетика – наука о наследственности и изменчивости организмов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sidRPr="00EF765C">
        <w:rPr>
          <w:rFonts w:ascii="Times New Roman" w:hAnsi="Times New Roman"/>
          <w:color w:val="000000"/>
          <w:sz w:val="28"/>
          <w:lang w:val="ru-RU"/>
        </w:rPr>
        <w:t>гомозигота</w:t>
      </w:r>
      <w:proofErr w:type="spellEnd"/>
      <w:r w:rsidRPr="00EF765C">
        <w:rPr>
          <w:rFonts w:ascii="Times New Roman" w:hAnsi="Times New Roman"/>
          <w:color w:val="000000"/>
          <w:sz w:val="28"/>
          <w:lang w:val="ru-RU"/>
        </w:rPr>
        <w:t xml:space="preserve">, </w:t>
      </w:r>
      <w:proofErr w:type="spellStart"/>
      <w:r w:rsidRPr="00EF765C">
        <w:rPr>
          <w:rFonts w:ascii="Times New Roman" w:hAnsi="Times New Roman"/>
          <w:color w:val="000000"/>
          <w:sz w:val="28"/>
          <w:lang w:val="ru-RU"/>
        </w:rPr>
        <w:t>гетерозигота</w:t>
      </w:r>
      <w:proofErr w:type="spellEnd"/>
      <w:r w:rsidRPr="00EF765C">
        <w:rPr>
          <w:rFonts w:ascii="Times New Roman" w:hAnsi="Times New Roman"/>
          <w:color w:val="000000"/>
          <w:sz w:val="28"/>
          <w:lang w:val="ru-RU"/>
        </w:rPr>
        <w:t xml:space="preserve">, чистая линия, гибриды, генотип, фенотип. </w:t>
      </w:r>
      <w:r w:rsidRPr="00EF765C">
        <w:rPr>
          <w:rFonts w:ascii="Times New Roman" w:hAnsi="Times New Roman"/>
          <w:color w:val="000000"/>
          <w:sz w:val="28"/>
          <w:lang w:val="ru-RU"/>
        </w:rPr>
        <w:lastRenderedPageBreak/>
        <w:t>Основные методы генетики: гибридологический, цитологический, молекулярно-генетический.</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Портреты: Г. Мендель, Г. де Фриз, Т. Морган, Н. К. Кольцов, Н. И. Вавилов, А. Н. Белозерский, Г. Д. Карпеченко, Ю. А. Филипченко, Н. В. Тимофеев-Ресовский.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«Методы генетики», «Схемы скрещивания».</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«Дрозофила как объект генетических исследований».</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12. Закономерности наследственности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rsidR="00EF765C" w:rsidRPr="00EF765C" w:rsidRDefault="00EF765C" w:rsidP="00EF765C">
      <w:pPr>
        <w:spacing w:after="0" w:line="264" w:lineRule="auto"/>
        <w:ind w:firstLine="600"/>
        <w:jc w:val="both"/>
        <w:rPr>
          <w:lang w:val="ru-RU"/>
        </w:rPr>
      </w:pPr>
      <w:proofErr w:type="spellStart"/>
      <w:r w:rsidRPr="00EF765C">
        <w:rPr>
          <w:rFonts w:ascii="Times New Roman" w:hAnsi="Times New Roman"/>
          <w:color w:val="000000"/>
          <w:sz w:val="28"/>
          <w:lang w:val="ru-RU"/>
        </w:rPr>
        <w:t>Дигибридное</w:t>
      </w:r>
      <w:proofErr w:type="spellEnd"/>
      <w:r w:rsidRPr="00EF765C">
        <w:rPr>
          <w:rFonts w:ascii="Times New Roman" w:hAnsi="Times New Roman"/>
          <w:color w:val="000000"/>
          <w:sz w:val="28"/>
          <w:lang w:val="ru-RU"/>
        </w:rPr>
        <w:t xml:space="preserve"> скрещивание. Третий закон Менделя – закон независимого наследования признаков. Цитологические основы </w:t>
      </w:r>
      <w:proofErr w:type="spellStart"/>
      <w:r w:rsidRPr="00EF765C">
        <w:rPr>
          <w:rFonts w:ascii="Times New Roman" w:hAnsi="Times New Roman"/>
          <w:color w:val="000000"/>
          <w:sz w:val="28"/>
          <w:lang w:val="ru-RU"/>
        </w:rPr>
        <w:t>дигибридного</w:t>
      </w:r>
      <w:proofErr w:type="spellEnd"/>
      <w:r w:rsidRPr="00EF765C">
        <w:rPr>
          <w:rFonts w:ascii="Times New Roman" w:hAnsi="Times New Roman"/>
          <w:color w:val="000000"/>
          <w:sz w:val="28"/>
          <w:lang w:val="ru-RU"/>
        </w:rPr>
        <w:t xml:space="preserve"> скрещивания.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Генетика пола. Хромосомный механизм определения пола. </w:t>
      </w:r>
      <w:proofErr w:type="spellStart"/>
      <w:r w:rsidRPr="00EF765C">
        <w:rPr>
          <w:rFonts w:ascii="Times New Roman" w:hAnsi="Times New Roman"/>
          <w:color w:val="000000"/>
          <w:sz w:val="28"/>
          <w:lang w:val="ru-RU"/>
        </w:rPr>
        <w:t>Аутосомы</w:t>
      </w:r>
      <w:proofErr w:type="spellEnd"/>
      <w:r w:rsidRPr="00EF765C">
        <w:rPr>
          <w:rFonts w:ascii="Times New Roman" w:hAnsi="Times New Roman"/>
          <w:color w:val="000000"/>
          <w:sz w:val="28"/>
          <w:lang w:val="ru-RU"/>
        </w:rPr>
        <w:t xml:space="preserve"> и половые хромосомы. </w:t>
      </w:r>
      <w:proofErr w:type="spellStart"/>
      <w:r w:rsidRPr="00EF765C">
        <w:rPr>
          <w:rFonts w:ascii="Times New Roman" w:hAnsi="Times New Roman"/>
          <w:color w:val="000000"/>
          <w:sz w:val="28"/>
          <w:lang w:val="ru-RU"/>
        </w:rPr>
        <w:t>Гомогаметный</w:t>
      </w:r>
      <w:proofErr w:type="spellEnd"/>
      <w:r w:rsidRPr="00EF765C">
        <w:rPr>
          <w:rFonts w:ascii="Times New Roman" w:hAnsi="Times New Roman"/>
          <w:color w:val="000000"/>
          <w:sz w:val="28"/>
          <w:lang w:val="ru-RU"/>
        </w:rPr>
        <w:t xml:space="preserve"> и </w:t>
      </w:r>
      <w:proofErr w:type="spellStart"/>
      <w:r w:rsidRPr="00EF765C">
        <w:rPr>
          <w:rFonts w:ascii="Times New Roman" w:hAnsi="Times New Roman"/>
          <w:color w:val="000000"/>
          <w:sz w:val="28"/>
          <w:lang w:val="ru-RU"/>
        </w:rPr>
        <w:t>гетерогаметный</w:t>
      </w:r>
      <w:proofErr w:type="spellEnd"/>
      <w:r w:rsidRPr="00EF765C">
        <w:rPr>
          <w:rFonts w:ascii="Times New Roman" w:hAnsi="Times New Roman"/>
          <w:color w:val="000000"/>
          <w:sz w:val="28"/>
          <w:lang w:val="ru-RU"/>
        </w:rPr>
        <w:t xml:space="preserve"> пол. Генетическая структура половых хромосом. Наследование признаков, сцепленных с полом.</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Генотип как целостная система. Плейотропия – множественное действие гена. Множественный аллелизм. Взаимодействие неаллельных генов. Комплементарность. </w:t>
      </w:r>
      <w:proofErr w:type="spellStart"/>
      <w:r w:rsidRPr="00EF765C">
        <w:rPr>
          <w:rFonts w:ascii="Times New Roman" w:hAnsi="Times New Roman"/>
          <w:color w:val="000000"/>
          <w:sz w:val="28"/>
          <w:lang w:val="ru-RU"/>
        </w:rPr>
        <w:t>Эпистаз</w:t>
      </w:r>
      <w:proofErr w:type="spellEnd"/>
      <w:r w:rsidRPr="00EF765C">
        <w:rPr>
          <w:rFonts w:ascii="Times New Roman" w:hAnsi="Times New Roman"/>
          <w:color w:val="000000"/>
          <w:sz w:val="28"/>
          <w:lang w:val="ru-RU"/>
        </w:rPr>
        <w:t>. Полимерия.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w:t>
      </w:r>
      <w:proofErr w:type="spellStart"/>
      <w:r w:rsidRPr="00EF765C">
        <w:rPr>
          <w:rFonts w:ascii="Times New Roman" w:hAnsi="Times New Roman"/>
          <w:color w:val="000000"/>
          <w:sz w:val="28"/>
          <w:lang w:val="ru-RU"/>
        </w:rPr>
        <w:t>симбиогенеза</w:t>
      </w:r>
      <w:proofErr w:type="spellEnd"/>
      <w:r w:rsidRPr="00EF765C">
        <w:rPr>
          <w:rFonts w:ascii="Times New Roman" w:hAnsi="Times New Roman"/>
          <w:color w:val="000000"/>
          <w:sz w:val="28"/>
          <w:lang w:val="ru-RU"/>
        </w:rPr>
        <w:t xml:space="preserve">, механизмы взаимодействия «хозяин – паразит» и «хозяин – </w:t>
      </w:r>
      <w:proofErr w:type="spellStart"/>
      <w:r w:rsidRPr="00EF765C">
        <w:rPr>
          <w:rFonts w:ascii="Times New Roman" w:hAnsi="Times New Roman"/>
          <w:color w:val="000000"/>
          <w:sz w:val="28"/>
          <w:lang w:val="ru-RU"/>
        </w:rPr>
        <w:t>микробиом</w:t>
      </w:r>
      <w:proofErr w:type="spellEnd"/>
      <w:r w:rsidRPr="00EF765C">
        <w:rPr>
          <w:rFonts w:ascii="Times New Roman" w:hAnsi="Times New Roman"/>
          <w:color w:val="000000"/>
          <w:sz w:val="28"/>
          <w:lang w:val="ru-RU"/>
        </w:rPr>
        <w:t>». Генетические аспекты контроля и изменения наследственной информации в поколениях клеток и организмов.</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Портреты: Г. Мендель, Т. Морган.</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w:t>
      </w:r>
      <w:r w:rsidRPr="00EF765C">
        <w:rPr>
          <w:rFonts w:ascii="Times New Roman" w:hAnsi="Times New Roman"/>
          <w:color w:val="000000"/>
          <w:sz w:val="28"/>
          <w:lang w:val="ru-RU"/>
        </w:rPr>
        <w:lastRenderedPageBreak/>
        <w:t>«Кариотип человека», «Кариотип дрозофилы», «Кариотип птицы», «Множественный аллелизм», «Взаимодействие генов».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Практическая работа</w:t>
      </w:r>
      <w:r w:rsidRPr="00EF765C">
        <w:rPr>
          <w:rFonts w:ascii="Times New Roman" w:hAnsi="Times New Roman"/>
          <w:color w:val="000000"/>
          <w:sz w:val="28"/>
          <w:lang w:val="ru-RU"/>
        </w:rPr>
        <w:t xml:space="preserve"> «Изучение результатов моногибридного скрещивания у дрозофилы».</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Практическая работа</w:t>
      </w:r>
      <w:r w:rsidRPr="00EF765C">
        <w:rPr>
          <w:rFonts w:ascii="Times New Roman" w:hAnsi="Times New Roman"/>
          <w:color w:val="000000"/>
          <w:sz w:val="28"/>
          <w:lang w:val="ru-RU"/>
        </w:rPr>
        <w:t xml:space="preserve"> «Изучение результатов </w:t>
      </w:r>
      <w:proofErr w:type="spellStart"/>
      <w:r w:rsidRPr="00EF765C">
        <w:rPr>
          <w:rFonts w:ascii="Times New Roman" w:hAnsi="Times New Roman"/>
          <w:color w:val="000000"/>
          <w:sz w:val="28"/>
          <w:lang w:val="ru-RU"/>
        </w:rPr>
        <w:t>дигибридного</w:t>
      </w:r>
      <w:proofErr w:type="spellEnd"/>
      <w:r w:rsidRPr="00EF765C">
        <w:rPr>
          <w:rFonts w:ascii="Times New Roman" w:hAnsi="Times New Roman"/>
          <w:color w:val="000000"/>
          <w:sz w:val="28"/>
          <w:lang w:val="ru-RU"/>
        </w:rPr>
        <w:t xml:space="preserve"> скрещивания у дрозофилы».</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13. Закономерности изменчивости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Модификационная изменчивость. Роль среды в формировании модификационной изменчивости. Норма реакции признака. Вариационный ряд и вариационная кривая (В. </w:t>
      </w:r>
      <w:proofErr w:type="spellStart"/>
      <w:r w:rsidRPr="00EF765C">
        <w:rPr>
          <w:rFonts w:ascii="Times New Roman" w:hAnsi="Times New Roman"/>
          <w:color w:val="000000"/>
          <w:sz w:val="28"/>
          <w:lang w:val="ru-RU"/>
        </w:rPr>
        <w:t>Иоганнсен</w:t>
      </w:r>
      <w:proofErr w:type="spellEnd"/>
      <w:r w:rsidRPr="00EF765C">
        <w:rPr>
          <w:rFonts w:ascii="Times New Roman" w:hAnsi="Times New Roman"/>
          <w:color w:val="000000"/>
          <w:sz w:val="28"/>
          <w:lang w:val="ru-RU"/>
        </w:rPr>
        <w:t>). Свойства модификационной изменчивости.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Генотипическая изменчивость. Свойства генотипической изменчивости. Виды генотипической изменчивости: комбинативная, мутационная.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EF765C" w:rsidRPr="00EF765C" w:rsidRDefault="00EF765C" w:rsidP="00EF765C">
      <w:pPr>
        <w:spacing w:after="0" w:line="264" w:lineRule="auto"/>
        <w:ind w:firstLine="600"/>
        <w:jc w:val="both"/>
        <w:rPr>
          <w:lang w:val="ru-RU"/>
        </w:rPr>
      </w:pPr>
      <w:proofErr w:type="spellStart"/>
      <w:r w:rsidRPr="00EF765C">
        <w:rPr>
          <w:rFonts w:ascii="Times New Roman" w:hAnsi="Times New Roman"/>
          <w:i/>
          <w:color w:val="000000"/>
          <w:sz w:val="28"/>
          <w:lang w:val="ru-RU"/>
        </w:rPr>
        <w:t>Эпигенетика</w:t>
      </w:r>
      <w:proofErr w:type="spellEnd"/>
      <w:r w:rsidRPr="00EF765C">
        <w:rPr>
          <w:rFonts w:ascii="Times New Roman" w:hAnsi="Times New Roman"/>
          <w:i/>
          <w:color w:val="000000"/>
          <w:sz w:val="28"/>
          <w:lang w:val="ru-RU"/>
        </w:rPr>
        <w:t xml:space="preserve"> и </w:t>
      </w:r>
      <w:proofErr w:type="spellStart"/>
      <w:r w:rsidRPr="00EF765C">
        <w:rPr>
          <w:rFonts w:ascii="Times New Roman" w:hAnsi="Times New Roman"/>
          <w:i/>
          <w:color w:val="000000"/>
          <w:sz w:val="28"/>
          <w:lang w:val="ru-RU"/>
        </w:rPr>
        <w:t>эпигеномика</w:t>
      </w:r>
      <w:proofErr w:type="spellEnd"/>
      <w:r w:rsidRPr="00EF765C">
        <w:rPr>
          <w:rFonts w:ascii="Times New Roman" w:hAnsi="Times New Roman"/>
          <w:i/>
          <w:color w:val="000000"/>
          <w:sz w:val="28"/>
          <w:lang w:val="ru-RU"/>
        </w:rPr>
        <w:t>, роль эпигенетических факторов в наследовании и изменчивости фенотипических признаков у организмов.</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Портреты: Г. де Фриз, В. </w:t>
      </w:r>
      <w:proofErr w:type="spellStart"/>
      <w:r w:rsidRPr="00EF765C">
        <w:rPr>
          <w:rFonts w:ascii="Times New Roman" w:hAnsi="Times New Roman"/>
          <w:color w:val="000000"/>
          <w:sz w:val="28"/>
          <w:lang w:val="ru-RU"/>
        </w:rPr>
        <w:t>Иоганнсен</w:t>
      </w:r>
      <w:proofErr w:type="spellEnd"/>
      <w:r w:rsidRPr="00EF765C">
        <w:rPr>
          <w:rFonts w:ascii="Times New Roman" w:hAnsi="Times New Roman"/>
          <w:color w:val="000000"/>
          <w:sz w:val="28"/>
          <w:lang w:val="ru-RU"/>
        </w:rPr>
        <w:t>, Н. И. Вавилов.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Оборудование: живые и гербарные экземпляры комнатных растений, рисунки (фотографии) животных с различными видами изменчивости.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«Исследование закономерностей модификационной изменчивости. Построение вариационного ряда и вариационной кривой».</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Практическая работа</w:t>
      </w:r>
      <w:r w:rsidRPr="00EF765C">
        <w:rPr>
          <w:rFonts w:ascii="Times New Roman" w:hAnsi="Times New Roman"/>
          <w:color w:val="000000"/>
          <w:sz w:val="28"/>
          <w:lang w:val="ru-RU"/>
        </w:rPr>
        <w:t xml:space="preserve"> «Мутации у дрозофилы (на готовых микропрепаратах)».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14. Генетика человека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w:t>
      </w:r>
      <w:proofErr w:type="spellStart"/>
      <w:r w:rsidRPr="00EF765C">
        <w:rPr>
          <w:rFonts w:ascii="Times New Roman" w:hAnsi="Times New Roman"/>
          <w:color w:val="000000"/>
          <w:sz w:val="28"/>
          <w:lang w:val="ru-RU"/>
        </w:rPr>
        <w:t>полногеномное</w:t>
      </w:r>
      <w:proofErr w:type="spellEnd"/>
      <w:r w:rsidRPr="00EF765C">
        <w:rPr>
          <w:rFonts w:ascii="Times New Roman" w:hAnsi="Times New Roman"/>
          <w:color w:val="000000"/>
          <w:sz w:val="28"/>
          <w:lang w:val="ru-RU"/>
        </w:rPr>
        <w:t xml:space="preserve"> </w:t>
      </w:r>
      <w:proofErr w:type="spellStart"/>
      <w:r w:rsidRPr="00EF765C">
        <w:rPr>
          <w:rFonts w:ascii="Times New Roman" w:hAnsi="Times New Roman"/>
          <w:color w:val="000000"/>
          <w:sz w:val="28"/>
          <w:lang w:val="ru-RU"/>
        </w:rPr>
        <w:t>секвенирование</w:t>
      </w:r>
      <w:proofErr w:type="spellEnd"/>
      <w:r w:rsidRPr="00EF765C">
        <w:rPr>
          <w:rFonts w:ascii="Times New Roman" w:hAnsi="Times New Roman"/>
          <w:color w:val="000000"/>
          <w:sz w:val="28"/>
          <w:lang w:val="ru-RU"/>
        </w:rPr>
        <w:t xml:space="preserve">, </w:t>
      </w:r>
      <w:proofErr w:type="spellStart"/>
      <w:r w:rsidRPr="00EF765C">
        <w:rPr>
          <w:rFonts w:ascii="Times New Roman" w:hAnsi="Times New Roman"/>
          <w:color w:val="000000"/>
          <w:sz w:val="28"/>
          <w:lang w:val="ru-RU"/>
        </w:rPr>
        <w:t>генотипирование</w:t>
      </w:r>
      <w:proofErr w:type="spellEnd"/>
      <w:r w:rsidRPr="00EF765C">
        <w:rPr>
          <w:rFonts w:ascii="Times New Roman" w:hAnsi="Times New Roman"/>
          <w:color w:val="000000"/>
          <w:sz w:val="28"/>
          <w:lang w:val="ru-RU"/>
        </w:rPr>
        <w:t>,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Практическая работа</w:t>
      </w:r>
      <w:r w:rsidRPr="00EF765C">
        <w:rPr>
          <w:rFonts w:ascii="Times New Roman" w:hAnsi="Times New Roman"/>
          <w:color w:val="000000"/>
          <w:sz w:val="28"/>
          <w:lang w:val="ru-RU"/>
        </w:rPr>
        <w:t xml:space="preserve"> «Составление и анализ родословной».</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15. Селекция организмов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Искусственный мутагенез как метод селекционной работы. Радиационный и химический мутагенез как источник мутаций у культурных </w:t>
      </w:r>
      <w:r w:rsidRPr="00EF765C">
        <w:rPr>
          <w:rFonts w:ascii="Times New Roman" w:hAnsi="Times New Roman"/>
          <w:color w:val="000000"/>
          <w:sz w:val="28"/>
          <w:lang w:val="ru-RU"/>
        </w:rPr>
        <w:lastRenderedPageBreak/>
        <w:t>форм организмов. Использование геномного редактирования и методов рекомбинантных ДНК для получения исходного материала для селекции.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Получение </w:t>
      </w:r>
      <w:proofErr w:type="spellStart"/>
      <w:r w:rsidRPr="00EF765C">
        <w:rPr>
          <w:rFonts w:ascii="Times New Roman" w:hAnsi="Times New Roman"/>
          <w:color w:val="000000"/>
          <w:sz w:val="28"/>
          <w:lang w:val="ru-RU"/>
        </w:rPr>
        <w:t>полиплоидов</w:t>
      </w:r>
      <w:proofErr w:type="spellEnd"/>
      <w:r w:rsidRPr="00EF765C">
        <w:rPr>
          <w:rFonts w:ascii="Times New Roman" w:hAnsi="Times New Roman"/>
          <w:color w:val="000000"/>
          <w:sz w:val="28"/>
          <w:lang w:val="ru-RU"/>
        </w:rPr>
        <w:t xml:space="preserve">.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EF765C">
        <w:rPr>
          <w:rFonts w:ascii="Times New Roman" w:hAnsi="Times New Roman"/>
          <w:i/>
          <w:color w:val="000000"/>
          <w:sz w:val="28"/>
          <w:lang w:val="ru-RU"/>
        </w:rPr>
        <w:t>«Зелёная революция».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EF765C">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Портреты: Н. И. Вавилов, И. В. Мичурин, Г. Д. Карпеченко, П. П. Лукьяненко, Б. Л. </w:t>
      </w:r>
      <w:proofErr w:type="spellStart"/>
      <w:r w:rsidRPr="00EF765C">
        <w:rPr>
          <w:rFonts w:ascii="Times New Roman" w:hAnsi="Times New Roman"/>
          <w:color w:val="000000"/>
          <w:sz w:val="28"/>
          <w:lang w:val="ru-RU"/>
        </w:rPr>
        <w:t>Астауров</w:t>
      </w:r>
      <w:proofErr w:type="spellEnd"/>
      <w:r w:rsidRPr="00EF765C">
        <w:rPr>
          <w:rFonts w:ascii="Times New Roman" w:hAnsi="Times New Roman"/>
          <w:color w:val="000000"/>
          <w:sz w:val="28"/>
          <w:lang w:val="ru-RU"/>
        </w:rPr>
        <w:t xml:space="preserve">, Н. </w:t>
      </w:r>
      <w:proofErr w:type="spellStart"/>
      <w:r w:rsidRPr="00EF765C">
        <w:rPr>
          <w:rFonts w:ascii="Times New Roman" w:hAnsi="Times New Roman"/>
          <w:color w:val="000000"/>
          <w:sz w:val="28"/>
          <w:lang w:val="ru-RU"/>
        </w:rPr>
        <w:t>Борлоуг</w:t>
      </w:r>
      <w:proofErr w:type="spellEnd"/>
      <w:r w:rsidRPr="00EF765C">
        <w:rPr>
          <w:rFonts w:ascii="Times New Roman" w:hAnsi="Times New Roman"/>
          <w:color w:val="000000"/>
          <w:sz w:val="28"/>
          <w:lang w:val="ru-RU"/>
        </w:rPr>
        <w:t>, Д. К. Беляев.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«Изучение сортов культурных растений и пород домашних животных».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«Изучение методов селекции растений».</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Практическая работа</w:t>
      </w:r>
      <w:r w:rsidRPr="00EF765C">
        <w:rPr>
          <w:rFonts w:ascii="Times New Roman" w:hAnsi="Times New Roman"/>
          <w:color w:val="000000"/>
          <w:sz w:val="28"/>
          <w:lang w:val="ru-RU"/>
        </w:rPr>
        <w:t xml:space="preserve"> «Прививка растений».</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 xml:space="preserve">Экскурсия </w:t>
      </w:r>
      <w:r w:rsidRPr="00EF765C">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16. Биотехнология и синтетическая биология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 xml:space="preserve">Клеточная инженерия. Методы культуры клеток и тканей растений и животных. </w:t>
      </w:r>
      <w:proofErr w:type="spellStart"/>
      <w:r w:rsidRPr="00EF765C">
        <w:rPr>
          <w:rFonts w:ascii="Times New Roman" w:hAnsi="Times New Roman"/>
          <w:color w:val="000000"/>
          <w:sz w:val="28"/>
          <w:lang w:val="ru-RU"/>
        </w:rPr>
        <w:t>Криобанки</w:t>
      </w:r>
      <w:proofErr w:type="spellEnd"/>
      <w:r w:rsidRPr="00EF765C">
        <w:rPr>
          <w:rFonts w:ascii="Times New Roman" w:hAnsi="Times New Roman"/>
          <w:color w:val="000000"/>
          <w:sz w:val="28"/>
          <w:lang w:val="ru-RU"/>
        </w:rPr>
        <w:t xml:space="preserve">. Соматическая гибридизация и соматический эмбриогенез. Использование </w:t>
      </w:r>
      <w:proofErr w:type="spellStart"/>
      <w:r w:rsidRPr="00EF765C">
        <w:rPr>
          <w:rFonts w:ascii="Times New Roman" w:hAnsi="Times New Roman"/>
          <w:color w:val="000000"/>
          <w:sz w:val="28"/>
          <w:lang w:val="ru-RU"/>
        </w:rPr>
        <w:t>гаплоидов</w:t>
      </w:r>
      <w:proofErr w:type="spellEnd"/>
      <w:r w:rsidRPr="00EF765C">
        <w:rPr>
          <w:rFonts w:ascii="Times New Roman" w:hAnsi="Times New Roman"/>
          <w:color w:val="000000"/>
          <w:sz w:val="28"/>
          <w:lang w:val="ru-RU"/>
        </w:rPr>
        <w:t xml:space="preserve"> в селекции растений. </w:t>
      </w:r>
      <w:r w:rsidRPr="00EF765C">
        <w:rPr>
          <w:rFonts w:ascii="Times New Roman" w:hAnsi="Times New Roman"/>
          <w:i/>
          <w:color w:val="000000"/>
          <w:sz w:val="28"/>
          <w:lang w:val="ru-RU"/>
        </w:rPr>
        <w:t xml:space="preserve">Получение моноклональных антител. Использование </w:t>
      </w:r>
      <w:proofErr w:type="spellStart"/>
      <w:r w:rsidRPr="00EF765C">
        <w:rPr>
          <w:rFonts w:ascii="Times New Roman" w:hAnsi="Times New Roman"/>
          <w:i/>
          <w:color w:val="000000"/>
          <w:sz w:val="28"/>
          <w:lang w:val="ru-RU"/>
        </w:rPr>
        <w:t>моноклональных</w:t>
      </w:r>
      <w:proofErr w:type="spellEnd"/>
      <w:r w:rsidRPr="00EF765C">
        <w:rPr>
          <w:rFonts w:ascii="Times New Roman" w:hAnsi="Times New Roman"/>
          <w:i/>
          <w:color w:val="000000"/>
          <w:sz w:val="28"/>
          <w:lang w:val="ru-RU"/>
        </w:rPr>
        <w:t xml:space="preserve"> и </w:t>
      </w:r>
      <w:proofErr w:type="spellStart"/>
      <w:r w:rsidRPr="00EF765C">
        <w:rPr>
          <w:rFonts w:ascii="Times New Roman" w:hAnsi="Times New Roman"/>
          <w:i/>
          <w:color w:val="000000"/>
          <w:sz w:val="28"/>
          <w:lang w:val="ru-RU"/>
        </w:rPr>
        <w:t>поликлональных</w:t>
      </w:r>
      <w:proofErr w:type="spellEnd"/>
      <w:r w:rsidRPr="00EF765C">
        <w:rPr>
          <w:rFonts w:ascii="Times New Roman" w:hAnsi="Times New Roman"/>
          <w:i/>
          <w:color w:val="000000"/>
          <w:sz w:val="28"/>
          <w:lang w:val="ru-RU"/>
        </w:rPr>
        <w:t xml:space="preserve"> антител в медицине.</w:t>
      </w:r>
      <w:r w:rsidRPr="00EF765C">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EF765C">
        <w:rPr>
          <w:rFonts w:ascii="Times New Roman" w:hAnsi="Times New Roman"/>
          <w:i/>
          <w:color w:val="000000"/>
          <w:sz w:val="28"/>
          <w:lang w:val="ru-RU"/>
        </w:rPr>
        <w:t>Технологии оздоровления, культивирования и микроклонального размножения сельскохозяйственных культур</w:t>
      </w:r>
      <w:r w:rsidRPr="00EF765C">
        <w:rPr>
          <w:rFonts w:ascii="Times New Roman" w:hAnsi="Times New Roman"/>
          <w:color w:val="000000"/>
          <w:sz w:val="28"/>
          <w:lang w:val="ru-RU"/>
        </w:rPr>
        <w:t>.</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sidRPr="00EF765C">
        <w:rPr>
          <w:rFonts w:ascii="Times New Roman" w:hAnsi="Times New Roman"/>
          <w:i/>
          <w:color w:val="000000"/>
          <w:sz w:val="28"/>
          <w:lang w:val="ru-RU"/>
        </w:rPr>
        <w:t>Создание трансгенных организмов</w:t>
      </w:r>
      <w:r w:rsidRPr="00EF765C">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Медицинские биотехнологии. </w:t>
      </w:r>
      <w:proofErr w:type="spellStart"/>
      <w:r w:rsidRPr="00EF765C">
        <w:rPr>
          <w:rFonts w:ascii="Times New Roman" w:hAnsi="Times New Roman"/>
          <w:color w:val="000000"/>
          <w:sz w:val="28"/>
          <w:lang w:val="ru-RU"/>
        </w:rPr>
        <w:t>Постгеномная</w:t>
      </w:r>
      <w:proofErr w:type="spellEnd"/>
      <w:r w:rsidRPr="00EF765C">
        <w:rPr>
          <w:rFonts w:ascii="Times New Roman" w:hAnsi="Times New Roman"/>
          <w:color w:val="000000"/>
          <w:sz w:val="28"/>
          <w:lang w:val="ru-RU"/>
        </w:rPr>
        <w:t xml:space="preserve"> цифровая медицина. ПЦР-диагностика. </w:t>
      </w:r>
      <w:proofErr w:type="spellStart"/>
      <w:r w:rsidRPr="00EF765C">
        <w:rPr>
          <w:rFonts w:ascii="Times New Roman" w:hAnsi="Times New Roman"/>
          <w:color w:val="000000"/>
          <w:sz w:val="28"/>
          <w:lang w:val="ru-RU"/>
        </w:rPr>
        <w:t>Метаболомный</w:t>
      </w:r>
      <w:proofErr w:type="spellEnd"/>
      <w:r w:rsidRPr="00EF765C">
        <w:rPr>
          <w:rFonts w:ascii="Times New Roman" w:hAnsi="Times New Roman"/>
          <w:color w:val="000000"/>
          <w:sz w:val="28"/>
          <w:lang w:val="ru-RU"/>
        </w:rPr>
        <w:t xml:space="preserve"> анализ, </w:t>
      </w:r>
      <w:proofErr w:type="spellStart"/>
      <w:r w:rsidRPr="00EF765C">
        <w:rPr>
          <w:rFonts w:ascii="Times New Roman" w:hAnsi="Times New Roman"/>
          <w:color w:val="000000"/>
          <w:sz w:val="28"/>
          <w:lang w:val="ru-RU"/>
        </w:rPr>
        <w:t>геноцентрический</w:t>
      </w:r>
      <w:proofErr w:type="spellEnd"/>
      <w:r w:rsidRPr="00EF765C">
        <w:rPr>
          <w:rFonts w:ascii="Times New Roman" w:hAnsi="Times New Roman"/>
          <w:color w:val="000000"/>
          <w:sz w:val="28"/>
          <w:lang w:val="ru-RU"/>
        </w:rPr>
        <w:t xml:space="preserve"> анализ протеома человека для оценки состояния его здоровья. Использование стволовых клеток. </w:t>
      </w:r>
      <w:proofErr w:type="spellStart"/>
      <w:r w:rsidRPr="00EF765C">
        <w:rPr>
          <w:rFonts w:ascii="Times New Roman" w:hAnsi="Times New Roman"/>
          <w:color w:val="000000"/>
          <w:sz w:val="28"/>
          <w:lang w:val="ru-RU"/>
        </w:rPr>
        <w:t>Таргетная</w:t>
      </w:r>
      <w:proofErr w:type="spellEnd"/>
      <w:r w:rsidRPr="00EF765C">
        <w:rPr>
          <w:rFonts w:ascii="Times New Roman" w:hAnsi="Times New Roman"/>
          <w:color w:val="000000"/>
          <w:sz w:val="28"/>
          <w:lang w:val="ru-RU"/>
        </w:rPr>
        <w:t xml:space="preserve"> терапия рака. 3</w:t>
      </w:r>
      <w:r>
        <w:rPr>
          <w:rFonts w:ascii="Times New Roman" w:hAnsi="Times New Roman"/>
          <w:color w:val="000000"/>
          <w:sz w:val="28"/>
        </w:rPr>
        <w:t>D</w:t>
      </w:r>
      <w:r w:rsidRPr="00EF765C">
        <w:rPr>
          <w:rFonts w:ascii="Times New Roman" w:hAnsi="Times New Roman"/>
          <w:color w:val="000000"/>
          <w:sz w:val="28"/>
          <w:lang w:val="ru-RU"/>
        </w:rPr>
        <w:t xml:space="preserve">-биоинженерия для разработки фундаментальных основ медицинских технологий, создания комплексных тканей сочетанием технологий трёхмерного </w:t>
      </w:r>
      <w:proofErr w:type="spellStart"/>
      <w:r w:rsidRPr="00EF765C">
        <w:rPr>
          <w:rFonts w:ascii="Times New Roman" w:hAnsi="Times New Roman"/>
          <w:color w:val="000000"/>
          <w:sz w:val="28"/>
          <w:lang w:val="ru-RU"/>
        </w:rPr>
        <w:t>биопринтинга</w:t>
      </w:r>
      <w:proofErr w:type="spellEnd"/>
      <w:r w:rsidRPr="00EF765C">
        <w:rPr>
          <w:rFonts w:ascii="Times New Roman" w:hAnsi="Times New Roman"/>
          <w:color w:val="000000"/>
          <w:sz w:val="28"/>
          <w:lang w:val="ru-RU"/>
        </w:rPr>
        <w:t xml:space="preserve"> и </w:t>
      </w:r>
      <w:proofErr w:type="spellStart"/>
      <w:r w:rsidRPr="00EF765C">
        <w:rPr>
          <w:rFonts w:ascii="Times New Roman" w:hAnsi="Times New Roman"/>
          <w:color w:val="000000"/>
          <w:sz w:val="28"/>
          <w:lang w:val="ru-RU"/>
        </w:rPr>
        <w:t>скаффолдинга</w:t>
      </w:r>
      <w:proofErr w:type="spellEnd"/>
      <w:r w:rsidRPr="00EF765C">
        <w:rPr>
          <w:rFonts w:ascii="Times New Roman" w:hAnsi="Times New Roman"/>
          <w:color w:val="000000"/>
          <w:sz w:val="28"/>
          <w:lang w:val="ru-RU"/>
        </w:rPr>
        <w:t xml:space="preserve"> для решения задач персонализированной медицины.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«Изучение объектов биотехнологии».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Практическая работа</w:t>
      </w:r>
      <w:r w:rsidRPr="00EF765C">
        <w:rPr>
          <w:rFonts w:ascii="Times New Roman" w:hAnsi="Times New Roman"/>
          <w:color w:val="000000"/>
          <w:sz w:val="28"/>
          <w:lang w:val="ru-RU"/>
        </w:rPr>
        <w:t xml:space="preserve"> «Получение молочнокислых продуктов».</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Экскурсия</w:t>
      </w:r>
      <w:r w:rsidRPr="00EF765C">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rsidR="00EF765C" w:rsidRPr="00EF765C" w:rsidRDefault="00EF765C" w:rsidP="00EF765C">
      <w:pPr>
        <w:spacing w:after="0" w:line="264" w:lineRule="auto"/>
        <w:ind w:left="120"/>
        <w:jc w:val="both"/>
        <w:rPr>
          <w:lang w:val="ru-RU"/>
        </w:rPr>
      </w:pPr>
    </w:p>
    <w:p w:rsidR="00EF765C" w:rsidRPr="00EF765C" w:rsidRDefault="00EF765C" w:rsidP="00EF765C">
      <w:pPr>
        <w:spacing w:after="0" w:line="264" w:lineRule="auto"/>
        <w:ind w:left="120"/>
        <w:jc w:val="both"/>
        <w:rPr>
          <w:lang w:val="ru-RU"/>
        </w:rPr>
      </w:pPr>
      <w:r w:rsidRPr="00EF765C">
        <w:rPr>
          <w:rFonts w:ascii="Times New Roman" w:hAnsi="Times New Roman"/>
          <w:b/>
          <w:color w:val="000000"/>
          <w:sz w:val="28"/>
          <w:lang w:val="ru-RU"/>
        </w:rPr>
        <w:t>11 КЛАСС</w:t>
      </w:r>
    </w:p>
    <w:p w:rsidR="00EF765C" w:rsidRPr="00EF765C" w:rsidRDefault="00EF765C" w:rsidP="00EF765C">
      <w:pPr>
        <w:spacing w:after="0" w:line="264" w:lineRule="auto"/>
        <w:ind w:left="120"/>
        <w:jc w:val="both"/>
        <w:rPr>
          <w:lang w:val="ru-RU"/>
        </w:rPr>
      </w:pP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1.Зарождение и развитие эволюционных представлений в биологии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Портреты: Аристотель, К. Линней, Ж. Б. Ламарк, Э. Ж. </w:t>
      </w:r>
      <w:proofErr w:type="spellStart"/>
      <w:r w:rsidRPr="00EF765C">
        <w:rPr>
          <w:rFonts w:ascii="Times New Roman" w:hAnsi="Times New Roman"/>
          <w:color w:val="000000"/>
          <w:sz w:val="28"/>
          <w:lang w:val="ru-RU"/>
        </w:rPr>
        <w:t>Сент-Илер</w:t>
      </w:r>
      <w:proofErr w:type="spellEnd"/>
      <w:r w:rsidRPr="00EF765C">
        <w:rPr>
          <w:rFonts w:ascii="Times New Roman" w:hAnsi="Times New Roman"/>
          <w:color w:val="000000"/>
          <w:sz w:val="28"/>
          <w:lang w:val="ru-RU"/>
        </w:rPr>
        <w:t xml:space="preserve">, Ж. Кювье, Ч. Дарвин, С. С. Четвериков, И. И. Шмальгаузен, Дж. </w:t>
      </w:r>
      <w:proofErr w:type="spellStart"/>
      <w:r w:rsidRPr="00EF765C">
        <w:rPr>
          <w:rFonts w:ascii="Times New Roman" w:hAnsi="Times New Roman"/>
          <w:color w:val="000000"/>
          <w:sz w:val="28"/>
          <w:lang w:val="ru-RU"/>
        </w:rPr>
        <w:t>Холдейн</w:t>
      </w:r>
      <w:proofErr w:type="spellEnd"/>
      <w:r w:rsidRPr="00EF765C">
        <w:rPr>
          <w:rFonts w:ascii="Times New Roman" w:hAnsi="Times New Roman"/>
          <w:color w:val="000000"/>
          <w:sz w:val="28"/>
          <w:lang w:val="ru-RU"/>
        </w:rPr>
        <w:t>, Д. К. Беляев.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 xml:space="preserve">Тема 2. </w:t>
      </w:r>
      <w:proofErr w:type="spellStart"/>
      <w:r w:rsidRPr="00EF765C">
        <w:rPr>
          <w:rFonts w:ascii="Times New Roman" w:hAnsi="Times New Roman"/>
          <w:b/>
          <w:color w:val="000000"/>
          <w:sz w:val="28"/>
          <w:lang w:val="ru-RU"/>
        </w:rPr>
        <w:t>Микроэволюция</w:t>
      </w:r>
      <w:proofErr w:type="spellEnd"/>
      <w:r w:rsidRPr="00EF765C">
        <w:rPr>
          <w:rFonts w:ascii="Times New Roman" w:hAnsi="Times New Roman"/>
          <w:b/>
          <w:color w:val="000000"/>
          <w:sz w:val="28"/>
          <w:lang w:val="ru-RU"/>
        </w:rPr>
        <w:t xml:space="preserve"> и её результаты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EF765C">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EF765C">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Естественный отбор – направляющий фактор эволюции. Формы естественного отбора: движущий, стабилизирующий, разрывающий (</w:t>
      </w:r>
      <w:proofErr w:type="spellStart"/>
      <w:r w:rsidRPr="00EF765C">
        <w:rPr>
          <w:rFonts w:ascii="Times New Roman" w:hAnsi="Times New Roman"/>
          <w:color w:val="000000"/>
          <w:sz w:val="28"/>
          <w:lang w:val="ru-RU"/>
        </w:rPr>
        <w:t>дизруптивный</w:t>
      </w:r>
      <w:proofErr w:type="spellEnd"/>
      <w:r w:rsidRPr="00EF765C">
        <w:rPr>
          <w:rFonts w:ascii="Times New Roman" w:hAnsi="Times New Roman"/>
          <w:color w:val="000000"/>
          <w:sz w:val="28"/>
          <w:lang w:val="ru-RU"/>
        </w:rPr>
        <w:t>). Половой отбор. Возникновение и эволюция социального поведения животных.</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Приспособленность организмов как результат </w:t>
      </w:r>
      <w:proofErr w:type="spellStart"/>
      <w:r w:rsidRPr="00EF765C">
        <w:rPr>
          <w:rFonts w:ascii="Times New Roman" w:hAnsi="Times New Roman"/>
          <w:color w:val="000000"/>
          <w:sz w:val="28"/>
          <w:lang w:val="ru-RU"/>
        </w:rPr>
        <w:t>микроэволюции</w:t>
      </w:r>
      <w:proofErr w:type="spellEnd"/>
      <w:r w:rsidRPr="00EF765C">
        <w:rPr>
          <w:rFonts w:ascii="Times New Roman" w:hAnsi="Times New Roman"/>
          <w:color w:val="000000"/>
          <w:sz w:val="28"/>
          <w:lang w:val="ru-RU"/>
        </w:rPr>
        <w:t>.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Вид, его критерии и структура. Видообразование как результат </w:t>
      </w:r>
      <w:proofErr w:type="spellStart"/>
      <w:r w:rsidRPr="00EF765C">
        <w:rPr>
          <w:rFonts w:ascii="Times New Roman" w:hAnsi="Times New Roman"/>
          <w:color w:val="000000"/>
          <w:sz w:val="28"/>
          <w:lang w:val="ru-RU"/>
        </w:rPr>
        <w:t>микроэволюции</w:t>
      </w:r>
      <w:proofErr w:type="spellEnd"/>
      <w:r w:rsidRPr="00EF765C">
        <w:rPr>
          <w:rFonts w:ascii="Times New Roman" w:hAnsi="Times New Roman"/>
          <w:color w:val="000000"/>
          <w:sz w:val="28"/>
          <w:lang w:val="ru-RU"/>
        </w:rPr>
        <w:t xml:space="preserve">. Изоляция – ключевой фактор видообразования. Пути и способы видообразования: </w:t>
      </w:r>
      <w:proofErr w:type="spellStart"/>
      <w:r w:rsidRPr="00EF765C">
        <w:rPr>
          <w:rFonts w:ascii="Times New Roman" w:hAnsi="Times New Roman"/>
          <w:color w:val="000000"/>
          <w:sz w:val="28"/>
          <w:lang w:val="ru-RU"/>
        </w:rPr>
        <w:t>аллопатрическое</w:t>
      </w:r>
      <w:proofErr w:type="spellEnd"/>
      <w:r w:rsidRPr="00EF765C">
        <w:rPr>
          <w:rFonts w:ascii="Times New Roman" w:hAnsi="Times New Roman"/>
          <w:color w:val="000000"/>
          <w:sz w:val="28"/>
          <w:lang w:val="ru-RU"/>
        </w:rPr>
        <w:t xml:space="preserve"> (географическое), </w:t>
      </w:r>
      <w:proofErr w:type="spellStart"/>
      <w:r w:rsidRPr="00EF765C">
        <w:rPr>
          <w:rFonts w:ascii="Times New Roman" w:hAnsi="Times New Roman"/>
          <w:color w:val="000000"/>
          <w:sz w:val="28"/>
          <w:lang w:val="ru-RU"/>
        </w:rPr>
        <w:lastRenderedPageBreak/>
        <w:t>симпатрическое</w:t>
      </w:r>
      <w:proofErr w:type="spellEnd"/>
      <w:r w:rsidRPr="00EF765C">
        <w:rPr>
          <w:rFonts w:ascii="Times New Roman" w:hAnsi="Times New Roman"/>
          <w:color w:val="000000"/>
          <w:sz w:val="28"/>
          <w:lang w:val="ru-RU"/>
        </w:rPr>
        <w:t xml:space="preserve"> (экологическое), «мгновенное» (</w:t>
      </w:r>
      <w:proofErr w:type="spellStart"/>
      <w:r w:rsidRPr="00EF765C">
        <w:rPr>
          <w:rFonts w:ascii="Times New Roman" w:hAnsi="Times New Roman"/>
          <w:color w:val="000000"/>
          <w:sz w:val="28"/>
          <w:lang w:val="ru-RU"/>
        </w:rPr>
        <w:t>полиплоидизация</w:t>
      </w:r>
      <w:proofErr w:type="spellEnd"/>
      <w:r w:rsidRPr="00EF765C">
        <w:rPr>
          <w:rFonts w:ascii="Times New Roman" w:hAnsi="Times New Roman"/>
          <w:color w:val="000000"/>
          <w:sz w:val="28"/>
          <w:lang w:val="ru-RU"/>
        </w:rPr>
        <w:t>, гибридизация). Длительность эволюционных процессов.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Механизмы формирования биологического разнообразия.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Роль эволюционной биологии в разработке научных методов сохранения биоразнообразия. </w:t>
      </w:r>
      <w:proofErr w:type="spellStart"/>
      <w:r w:rsidRPr="00EF765C">
        <w:rPr>
          <w:rFonts w:ascii="Times New Roman" w:hAnsi="Times New Roman"/>
          <w:color w:val="000000"/>
          <w:sz w:val="28"/>
          <w:lang w:val="ru-RU"/>
        </w:rPr>
        <w:t>Микроэволюция</w:t>
      </w:r>
      <w:proofErr w:type="spellEnd"/>
      <w:r w:rsidRPr="00EF765C">
        <w:rPr>
          <w:rFonts w:ascii="Times New Roman" w:hAnsi="Times New Roman"/>
          <w:color w:val="000000"/>
          <w:sz w:val="28"/>
          <w:lang w:val="ru-RU"/>
        </w:rPr>
        <w:t xml:space="preserve"> и </w:t>
      </w:r>
      <w:proofErr w:type="spellStart"/>
      <w:r w:rsidRPr="00EF765C">
        <w:rPr>
          <w:rFonts w:ascii="Times New Roman" w:hAnsi="Times New Roman"/>
          <w:color w:val="000000"/>
          <w:sz w:val="28"/>
          <w:lang w:val="ru-RU"/>
        </w:rPr>
        <w:t>коэволюция</w:t>
      </w:r>
      <w:proofErr w:type="spellEnd"/>
      <w:r w:rsidRPr="00EF765C">
        <w:rPr>
          <w:rFonts w:ascii="Times New Roman" w:hAnsi="Times New Roman"/>
          <w:color w:val="000000"/>
          <w:sz w:val="28"/>
          <w:lang w:val="ru-RU"/>
        </w:rPr>
        <w:t xml:space="preserve"> паразитов и их хозяев. Механизмы формирования устойчивости к антибиотикам и способы борьбы с ней.</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Портреты: С. С. Четвериков, Э. Майр.</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Таблицы и схемы: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w:t>
      </w:r>
      <w:proofErr w:type="spellStart"/>
      <w:r w:rsidRPr="00EF765C">
        <w:rPr>
          <w:rFonts w:ascii="Times New Roman" w:hAnsi="Times New Roman"/>
          <w:color w:val="000000"/>
          <w:sz w:val="28"/>
          <w:lang w:val="ru-RU"/>
        </w:rPr>
        <w:t>севанской</w:t>
      </w:r>
      <w:proofErr w:type="spellEnd"/>
      <w:r w:rsidRPr="00EF765C">
        <w:rPr>
          <w:rFonts w:ascii="Times New Roman" w:hAnsi="Times New Roman"/>
          <w:color w:val="000000"/>
          <w:sz w:val="28"/>
          <w:lang w:val="ru-RU"/>
        </w:rPr>
        <w:t xml:space="preserve">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w:t>
      </w:r>
      <w:proofErr w:type="spellStart"/>
      <w:r w:rsidRPr="00EF765C">
        <w:rPr>
          <w:rFonts w:ascii="Times New Roman" w:hAnsi="Times New Roman"/>
          <w:color w:val="000000"/>
          <w:sz w:val="28"/>
          <w:lang w:val="ru-RU"/>
        </w:rPr>
        <w:t>меланизм</w:t>
      </w:r>
      <w:proofErr w:type="spellEnd"/>
      <w:r w:rsidRPr="00EF765C">
        <w:rPr>
          <w:rFonts w:ascii="Times New Roman" w:hAnsi="Times New Roman"/>
          <w:color w:val="000000"/>
          <w:sz w:val="28"/>
          <w:lang w:val="ru-RU"/>
        </w:rPr>
        <w:t>»,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w:t>
      </w:r>
      <w:proofErr w:type="spellStart"/>
      <w:r w:rsidRPr="00EF765C">
        <w:rPr>
          <w:rFonts w:ascii="Times New Roman" w:hAnsi="Times New Roman"/>
          <w:color w:val="000000"/>
          <w:sz w:val="28"/>
          <w:lang w:val="ru-RU"/>
        </w:rPr>
        <w:t>Полиплоиды</w:t>
      </w:r>
      <w:proofErr w:type="spellEnd"/>
      <w:r w:rsidRPr="00EF765C">
        <w:rPr>
          <w:rFonts w:ascii="Times New Roman" w:hAnsi="Times New Roman"/>
          <w:color w:val="000000"/>
          <w:sz w:val="28"/>
          <w:lang w:val="ru-RU"/>
        </w:rPr>
        <w:t xml:space="preserve"> растений», «Капустно-редечный гибрид».</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«Выявление изменчивости у особей одного вида».</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«Приспособления организмов и их относительная целесообразность».</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«Сравнение видов по морфологическому критерию».</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3. Макроэволюция и её результаты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Хромосомные мутации и эволюция геномов.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Общие закономерности (правила) эволюции. </w:t>
      </w:r>
      <w:r w:rsidRPr="00EF765C">
        <w:rPr>
          <w:rFonts w:ascii="Times New Roman" w:hAnsi="Times New Roman"/>
          <w:i/>
          <w:color w:val="000000"/>
          <w:sz w:val="28"/>
          <w:lang w:val="ru-RU"/>
        </w:rPr>
        <w:t>Принцип смены функций</w:t>
      </w:r>
      <w:r w:rsidRPr="00EF765C">
        <w:rPr>
          <w:rFonts w:ascii="Times New Roman" w:hAnsi="Times New Roman"/>
          <w:color w:val="000000"/>
          <w:sz w:val="28"/>
          <w:lang w:val="ru-RU"/>
        </w:rPr>
        <w:t>. Необратимость эволюции. Адаптивная радиация. Неравномерность темпов эволюции.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Портреты: К. М. Бэр, А. О. Ковалевский, Ф. Мюллер, Э. Геккель.</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«Филогенетический ряд лошади», «Археоптерикс», «Зверозубые ящеры», «Стегоцефалы», «</w:t>
      </w:r>
      <w:proofErr w:type="spellStart"/>
      <w:r w:rsidRPr="00EF765C">
        <w:rPr>
          <w:rFonts w:ascii="Times New Roman" w:hAnsi="Times New Roman"/>
          <w:color w:val="000000"/>
          <w:sz w:val="28"/>
          <w:lang w:val="ru-RU"/>
        </w:rPr>
        <w:t>Риниофиты</w:t>
      </w:r>
      <w:proofErr w:type="spellEnd"/>
      <w:r w:rsidRPr="00EF765C">
        <w:rPr>
          <w:rFonts w:ascii="Times New Roman" w:hAnsi="Times New Roman"/>
          <w:color w:val="000000"/>
          <w:sz w:val="28"/>
          <w:lang w:val="ru-RU"/>
        </w:rPr>
        <w:t>»,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4. Происхождение и развитие жизни на Земле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w:t>
      </w:r>
      <w:proofErr w:type="spellStart"/>
      <w:r w:rsidRPr="00EF765C">
        <w:rPr>
          <w:rFonts w:ascii="Times New Roman" w:hAnsi="Times New Roman"/>
          <w:color w:val="000000"/>
          <w:sz w:val="28"/>
          <w:lang w:val="ru-RU"/>
        </w:rPr>
        <w:t>Реди</w:t>
      </w:r>
      <w:proofErr w:type="spellEnd"/>
      <w:r w:rsidRPr="00EF765C">
        <w:rPr>
          <w:rFonts w:ascii="Times New Roman" w:hAnsi="Times New Roman"/>
          <w:color w:val="000000"/>
          <w:sz w:val="28"/>
          <w:lang w:val="ru-RU"/>
        </w:rPr>
        <w:t xml:space="preserve">, Л. </w:t>
      </w:r>
      <w:proofErr w:type="spellStart"/>
      <w:r w:rsidRPr="00EF765C">
        <w:rPr>
          <w:rFonts w:ascii="Times New Roman" w:hAnsi="Times New Roman"/>
          <w:color w:val="000000"/>
          <w:sz w:val="28"/>
          <w:lang w:val="ru-RU"/>
        </w:rPr>
        <w:t>Спалланцани</w:t>
      </w:r>
      <w:proofErr w:type="spellEnd"/>
      <w:r w:rsidRPr="00EF765C">
        <w:rPr>
          <w:rFonts w:ascii="Times New Roman" w:hAnsi="Times New Roman"/>
          <w:color w:val="000000"/>
          <w:sz w:val="28"/>
          <w:lang w:val="ru-RU"/>
        </w:rPr>
        <w:t>, Л. Пастера. Происхождение жизни и астробиология.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w:t>
      </w:r>
      <w:proofErr w:type="spellStart"/>
      <w:r w:rsidRPr="00EF765C">
        <w:rPr>
          <w:rFonts w:ascii="Times New Roman" w:hAnsi="Times New Roman"/>
          <w:color w:val="000000"/>
          <w:sz w:val="28"/>
          <w:lang w:val="ru-RU"/>
        </w:rPr>
        <w:t>Коацерватная</w:t>
      </w:r>
      <w:proofErr w:type="spellEnd"/>
      <w:r w:rsidRPr="00EF765C">
        <w:rPr>
          <w:rFonts w:ascii="Times New Roman" w:hAnsi="Times New Roman"/>
          <w:color w:val="000000"/>
          <w:sz w:val="28"/>
          <w:lang w:val="ru-RU"/>
        </w:rPr>
        <w:t xml:space="preserve"> гипотеза А. И. Опарина, гипотеза первичного бульона Дж. </w:t>
      </w:r>
      <w:proofErr w:type="spellStart"/>
      <w:r w:rsidRPr="00EF765C">
        <w:rPr>
          <w:rFonts w:ascii="Times New Roman" w:hAnsi="Times New Roman"/>
          <w:color w:val="000000"/>
          <w:sz w:val="28"/>
          <w:lang w:val="ru-RU"/>
        </w:rPr>
        <w:t>Холдейна</w:t>
      </w:r>
      <w:proofErr w:type="spellEnd"/>
      <w:r w:rsidRPr="00EF765C">
        <w:rPr>
          <w:rFonts w:ascii="Times New Roman" w:hAnsi="Times New Roman"/>
          <w:color w:val="000000"/>
          <w:sz w:val="28"/>
          <w:lang w:val="ru-RU"/>
        </w:rPr>
        <w:t xml:space="preserve">, генетическая гипотеза Г. </w:t>
      </w:r>
      <w:proofErr w:type="spellStart"/>
      <w:r w:rsidRPr="00EF765C">
        <w:rPr>
          <w:rFonts w:ascii="Times New Roman" w:hAnsi="Times New Roman"/>
          <w:color w:val="000000"/>
          <w:sz w:val="28"/>
          <w:lang w:val="ru-RU"/>
        </w:rPr>
        <w:t>Мёллера</w:t>
      </w:r>
      <w:proofErr w:type="spellEnd"/>
      <w:r w:rsidRPr="00EF765C">
        <w:rPr>
          <w:rFonts w:ascii="Times New Roman" w:hAnsi="Times New Roman"/>
          <w:color w:val="000000"/>
          <w:sz w:val="28"/>
          <w:lang w:val="ru-RU"/>
        </w:rPr>
        <w:t xml:space="preserve">. </w:t>
      </w:r>
      <w:proofErr w:type="spellStart"/>
      <w:r w:rsidRPr="00EF765C">
        <w:rPr>
          <w:rFonts w:ascii="Times New Roman" w:hAnsi="Times New Roman"/>
          <w:color w:val="000000"/>
          <w:sz w:val="28"/>
          <w:lang w:val="ru-RU"/>
        </w:rPr>
        <w:t>Рибозимы</w:t>
      </w:r>
      <w:proofErr w:type="spellEnd"/>
      <w:r w:rsidRPr="00EF765C">
        <w:rPr>
          <w:rFonts w:ascii="Times New Roman" w:hAnsi="Times New Roman"/>
          <w:color w:val="000000"/>
          <w:sz w:val="28"/>
          <w:lang w:val="ru-RU"/>
        </w:rPr>
        <w:t xml:space="preserve"> (Т. Чек) и гипотеза «мира РНК» У. Гилберта. Формирование мембран и возникновение </w:t>
      </w:r>
      <w:proofErr w:type="spellStart"/>
      <w:r w:rsidRPr="00EF765C">
        <w:rPr>
          <w:rFonts w:ascii="Times New Roman" w:hAnsi="Times New Roman"/>
          <w:color w:val="000000"/>
          <w:sz w:val="28"/>
          <w:lang w:val="ru-RU"/>
        </w:rPr>
        <w:t>протоклетки</w:t>
      </w:r>
      <w:proofErr w:type="spellEnd"/>
      <w:r w:rsidRPr="00EF765C">
        <w:rPr>
          <w:rFonts w:ascii="Times New Roman" w:hAnsi="Times New Roman"/>
          <w:color w:val="000000"/>
          <w:sz w:val="28"/>
          <w:lang w:val="ru-RU"/>
        </w:rPr>
        <w:t>.</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Происхождение эукариот (</w:t>
      </w:r>
      <w:proofErr w:type="spellStart"/>
      <w:r w:rsidRPr="00EF765C">
        <w:rPr>
          <w:rFonts w:ascii="Times New Roman" w:hAnsi="Times New Roman"/>
          <w:color w:val="000000"/>
          <w:sz w:val="28"/>
          <w:lang w:val="ru-RU"/>
        </w:rPr>
        <w:t>симбиогенез</w:t>
      </w:r>
      <w:proofErr w:type="spellEnd"/>
      <w:r w:rsidRPr="00EF765C">
        <w:rPr>
          <w:rFonts w:ascii="Times New Roman" w:hAnsi="Times New Roman"/>
          <w:color w:val="000000"/>
          <w:sz w:val="28"/>
          <w:lang w:val="ru-RU"/>
        </w:rPr>
        <w:t>). Эволюционное происхождение вирусов. Происхождение многоклеточных организмов. Возникновение основных групп многоклеточных организмов.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Портреты: Ф. </w:t>
      </w:r>
      <w:proofErr w:type="spellStart"/>
      <w:r w:rsidRPr="00EF765C">
        <w:rPr>
          <w:rFonts w:ascii="Times New Roman" w:hAnsi="Times New Roman"/>
          <w:color w:val="000000"/>
          <w:sz w:val="28"/>
          <w:lang w:val="ru-RU"/>
        </w:rPr>
        <w:t>Реди</w:t>
      </w:r>
      <w:proofErr w:type="spellEnd"/>
      <w:r w:rsidRPr="00EF765C">
        <w:rPr>
          <w:rFonts w:ascii="Times New Roman" w:hAnsi="Times New Roman"/>
          <w:color w:val="000000"/>
          <w:sz w:val="28"/>
          <w:lang w:val="ru-RU"/>
        </w:rPr>
        <w:t xml:space="preserve">, Л. </w:t>
      </w:r>
      <w:proofErr w:type="spellStart"/>
      <w:r w:rsidRPr="00EF765C">
        <w:rPr>
          <w:rFonts w:ascii="Times New Roman" w:hAnsi="Times New Roman"/>
          <w:color w:val="000000"/>
          <w:sz w:val="28"/>
          <w:lang w:val="ru-RU"/>
        </w:rPr>
        <w:t>Спалланцани</w:t>
      </w:r>
      <w:proofErr w:type="spellEnd"/>
      <w:r w:rsidRPr="00EF765C">
        <w:rPr>
          <w:rFonts w:ascii="Times New Roman" w:hAnsi="Times New Roman"/>
          <w:color w:val="000000"/>
          <w:sz w:val="28"/>
          <w:lang w:val="ru-RU"/>
        </w:rPr>
        <w:t xml:space="preserve">, Л. Пастер, И. И. Мечников, А. И. Опарин, Дж. </w:t>
      </w:r>
      <w:proofErr w:type="spellStart"/>
      <w:r w:rsidRPr="00EF765C">
        <w:rPr>
          <w:rFonts w:ascii="Times New Roman" w:hAnsi="Times New Roman"/>
          <w:color w:val="000000"/>
          <w:sz w:val="28"/>
          <w:lang w:val="ru-RU"/>
        </w:rPr>
        <w:t>Холдейн</w:t>
      </w:r>
      <w:proofErr w:type="spellEnd"/>
      <w:r w:rsidRPr="00EF765C">
        <w:rPr>
          <w:rFonts w:ascii="Times New Roman" w:hAnsi="Times New Roman"/>
          <w:color w:val="000000"/>
          <w:sz w:val="28"/>
          <w:lang w:val="ru-RU"/>
        </w:rPr>
        <w:t xml:space="preserve">, Г. </w:t>
      </w:r>
      <w:proofErr w:type="spellStart"/>
      <w:r w:rsidRPr="00EF765C">
        <w:rPr>
          <w:rFonts w:ascii="Times New Roman" w:hAnsi="Times New Roman"/>
          <w:color w:val="000000"/>
          <w:sz w:val="28"/>
          <w:lang w:val="ru-RU"/>
        </w:rPr>
        <w:t>Мёллер</w:t>
      </w:r>
      <w:proofErr w:type="spellEnd"/>
      <w:r w:rsidRPr="00EF765C">
        <w:rPr>
          <w:rFonts w:ascii="Times New Roman" w:hAnsi="Times New Roman"/>
          <w:color w:val="000000"/>
          <w:sz w:val="28"/>
          <w:lang w:val="ru-RU"/>
        </w:rPr>
        <w:t>, С. Миллер, Г. Юри.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Таблицы и схемы: «Схема опыта Ф. </w:t>
      </w:r>
      <w:proofErr w:type="spellStart"/>
      <w:r w:rsidRPr="00EF765C">
        <w:rPr>
          <w:rFonts w:ascii="Times New Roman" w:hAnsi="Times New Roman"/>
          <w:color w:val="000000"/>
          <w:sz w:val="28"/>
          <w:lang w:val="ru-RU"/>
        </w:rPr>
        <w:t>Реди</w:t>
      </w:r>
      <w:proofErr w:type="spellEnd"/>
      <w:r w:rsidRPr="00EF765C">
        <w:rPr>
          <w:rFonts w:ascii="Times New Roman" w:hAnsi="Times New Roman"/>
          <w:color w:val="000000"/>
          <w:sz w:val="28"/>
          <w:lang w:val="ru-RU"/>
        </w:rPr>
        <w:t xml:space="preserve">»,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w:t>
      </w:r>
      <w:proofErr w:type="spellStart"/>
      <w:r w:rsidRPr="00EF765C">
        <w:rPr>
          <w:rFonts w:ascii="Times New Roman" w:hAnsi="Times New Roman"/>
          <w:color w:val="000000"/>
          <w:sz w:val="28"/>
          <w:lang w:val="ru-RU"/>
        </w:rPr>
        <w:t>симбиогенеза</w:t>
      </w:r>
      <w:proofErr w:type="spellEnd"/>
      <w:r w:rsidRPr="00EF765C">
        <w:rPr>
          <w:rFonts w:ascii="Times New Roman" w:hAnsi="Times New Roman"/>
          <w:color w:val="000000"/>
          <w:sz w:val="28"/>
          <w:lang w:val="ru-RU"/>
        </w:rPr>
        <w:t>», «Система живой природы», «Строение вируса», «Ароморфозы растений», «</w:t>
      </w:r>
      <w:proofErr w:type="spellStart"/>
      <w:r w:rsidRPr="00EF765C">
        <w:rPr>
          <w:rFonts w:ascii="Times New Roman" w:hAnsi="Times New Roman"/>
          <w:color w:val="000000"/>
          <w:sz w:val="28"/>
          <w:lang w:val="ru-RU"/>
        </w:rPr>
        <w:t>Риниофиты</w:t>
      </w:r>
      <w:proofErr w:type="spellEnd"/>
      <w:r w:rsidRPr="00EF765C">
        <w:rPr>
          <w:rFonts w:ascii="Times New Roman" w:hAnsi="Times New Roman"/>
          <w:color w:val="000000"/>
          <w:sz w:val="28"/>
          <w:lang w:val="ru-RU"/>
        </w:rPr>
        <w:t xml:space="preserve">»,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w:t>
      </w:r>
      <w:r w:rsidRPr="00EF765C">
        <w:rPr>
          <w:rFonts w:ascii="Times New Roman" w:hAnsi="Times New Roman"/>
          <w:color w:val="000000"/>
          <w:sz w:val="28"/>
          <w:lang w:val="ru-RU"/>
        </w:rPr>
        <w:lastRenderedPageBreak/>
        <w:t>«Пресмыкающиеся»,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Виртуальная лабораторная работа</w:t>
      </w:r>
      <w:r w:rsidRPr="00EF765C">
        <w:rPr>
          <w:rFonts w:ascii="Times New Roman" w:hAnsi="Times New Roman"/>
          <w:color w:val="000000"/>
          <w:sz w:val="28"/>
          <w:lang w:val="ru-RU"/>
        </w:rPr>
        <w:t xml:space="preserve"> «Моделирование опытов Миллера–Юри по изучению абиогенного синтеза органических соединений в первичной атмосфере».</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«Изучение и описание ископаемых остатков древних организмов».</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Практическая работа</w:t>
      </w:r>
      <w:r w:rsidRPr="00EF765C">
        <w:rPr>
          <w:rFonts w:ascii="Times New Roman" w:hAnsi="Times New Roman"/>
          <w:color w:val="000000"/>
          <w:sz w:val="28"/>
          <w:lang w:val="ru-RU"/>
        </w:rPr>
        <w:t xml:space="preserve"> «Изучение особенностей строения растений разных отделов».</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Практическая работа</w:t>
      </w:r>
      <w:r w:rsidRPr="00EF765C">
        <w:rPr>
          <w:rFonts w:ascii="Times New Roman" w:hAnsi="Times New Roman"/>
          <w:color w:val="000000"/>
          <w:sz w:val="28"/>
          <w:lang w:val="ru-RU"/>
        </w:rPr>
        <w:t xml:space="preserve"> «Изучение особенностей строения позвоночных животных».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5. Происхождение человека – антропогенез</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Разделы и задачи антропологии. Методы антропологии.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w:t>
      </w:r>
      <w:proofErr w:type="spellStart"/>
      <w:r w:rsidRPr="00EF765C">
        <w:rPr>
          <w:rFonts w:ascii="Times New Roman" w:hAnsi="Times New Roman"/>
          <w:color w:val="000000"/>
          <w:sz w:val="28"/>
          <w:lang w:val="ru-RU"/>
        </w:rPr>
        <w:t>Палеогенетика</w:t>
      </w:r>
      <w:proofErr w:type="spellEnd"/>
      <w:r w:rsidRPr="00EF765C">
        <w:rPr>
          <w:rFonts w:ascii="Times New Roman" w:hAnsi="Times New Roman"/>
          <w:color w:val="000000"/>
          <w:sz w:val="28"/>
          <w:lang w:val="ru-RU"/>
        </w:rPr>
        <w:t xml:space="preserve"> и </w:t>
      </w:r>
      <w:proofErr w:type="spellStart"/>
      <w:r w:rsidRPr="00EF765C">
        <w:rPr>
          <w:rFonts w:ascii="Times New Roman" w:hAnsi="Times New Roman"/>
          <w:color w:val="000000"/>
          <w:sz w:val="28"/>
          <w:lang w:val="ru-RU"/>
        </w:rPr>
        <w:t>палеогеномика</w:t>
      </w:r>
      <w:proofErr w:type="spellEnd"/>
      <w:r w:rsidRPr="00EF765C">
        <w:rPr>
          <w:rFonts w:ascii="Times New Roman" w:hAnsi="Times New Roman"/>
          <w:color w:val="000000"/>
          <w:sz w:val="28"/>
          <w:lang w:val="ru-RU"/>
        </w:rPr>
        <w:t>.</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w:t>
      </w:r>
      <w:proofErr w:type="spellStart"/>
      <w:r w:rsidRPr="00EF765C">
        <w:rPr>
          <w:rFonts w:ascii="Times New Roman" w:hAnsi="Times New Roman"/>
          <w:color w:val="000000"/>
          <w:sz w:val="28"/>
          <w:lang w:val="ru-RU"/>
        </w:rPr>
        <w:t>коэволюции</w:t>
      </w:r>
      <w:proofErr w:type="spellEnd"/>
      <w:r w:rsidRPr="00EF765C">
        <w:rPr>
          <w:rFonts w:ascii="Times New Roman" w:hAnsi="Times New Roman"/>
          <w:color w:val="000000"/>
          <w:sz w:val="28"/>
          <w:lang w:val="ru-RU"/>
        </w:rPr>
        <w:t xml:space="preserve"> биологического и социального в человеке.</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Портреты: Ч. Дарвин, Л. Лики, Я. Я. Рогинский, М. М. Герасимов.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«Изучение особенностей строения скелета человека, связанных с прямохождением».</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Практическая работа</w:t>
      </w:r>
      <w:r w:rsidRPr="00EF765C">
        <w:rPr>
          <w:rFonts w:ascii="Times New Roman" w:hAnsi="Times New Roman"/>
          <w:color w:val="000000"/>
          <w:sz w:val="28"/>
          <w:lang w:val="ru-RU"/>
        </w:rPr>
        <w:t xml:space="preserve"> «Изучение экологических адаптаций человека».</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 xml:space="preserve">Тема 6. Экология – наука о взаимоотношениях организмов и </w:t>
      </w:r>
      <w:proofErr w:type="spellStart"/>
      <w:r w:rsidRPr="00EF765C">
        <w:rPr>
          <w:rFonts w:ascii="Times New Roman" w:hAnsi="Times New Roman"/>
          <w:b/>
          <w:color w:val="000000"/>
          <w:sz w:val="28"/>
          <w:lang w:val="ru-RU"/>
        </w:rPr>
        <w:t>надорганизменных</w:t>
      </w:r>
      <w:proofErr w:type="spellEnd"/>
      <w:r w:rsidRPr="00EF765C">
        <w:rPr>
          <w:rFonts w:ascii="Times New Roman" w:hAnsi="Times New Roman"/>
          <w:b/>
          <w:color w:val="000000"/>
          <w:sz w:val="28"/>
          <w:lang w:val="ru-RU"/>
        </w:rPr>
        <w:t xml:space="preserve"> систем с окружающей средой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Зарождение и развитие экологии в трудах А. Гумбольдта, К. Ф. </w:t>
      </w:r>
      <w:proofErr w:type="spellStart"/>
      <w:r w:rsidRPr="00EF765C">
        <w:rPr>
          <w:rFonts w:ascii="Times New Roman" w:hAnsi="Times New Roman"/>
          <w:color w:val="000000"/>
          <w:sz w:val="28"/>
          <w:lang w:val="ru-RU"/>
        </w:rPr>
        <w:t>Рулье</w:t>
      </w:r>
      <w:proofErr w:type="spellEnd"/>
      <w:r w:rsidRPr="00EF765C">
        <w:rPr>
          <w:rFonts w:ascii="Times New Roman" w:hAnsi="Times New Roman"/>
          <w:color w:val="000000"/>
          <w:sz w:val="28"/>
          <w:lang w:val="ru-RU"/>
        </w:rPr>
        <w:t xml:space="preserve">, Н. А. Северцова, Э. Геккеля, А. </w:t>
      </w:r>
      <w:proofErr w:type="spellStart"/>
      <w:r w:rsidRPr="00EF765C">
        <w:rPr>
          <w:rFonts w:ascii="Times New Roman" w:hAnsi="Times New Roman"/>
          <w:color w:val="000000"/>
          <w:sz w:val="28"/>
          <w:lang w:val="ru-RU"/>
        </w:rPr>
        <w:t>Тенсли</w:t>
      </w:r>
      <w:proofErr w:type="spellEnd"/>
      <w:r w:rsidRPr="00EF765C">
        <w:rPr>
          <w:rFonts w:ascii="Times New Roman" w:hAnsi="Times New Roman"/>
          <w:color w:val="000000"/>
          <w:sz w:val="28"/>
          <w:lang w:val="ru-RU"/>
        </w:rPr>
        <w:t>, В. Н. Сукачёва. Разделы и задачи экологии. Связь экологии с другими науками.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Портреты: А. Гумбольдт, К. Ф. </w:t>
      </w:r>
      <w:proofErr w:type="spellStart"/>
      <w:r w:rsidRPr="00EF765C">
        <w:rPr>
          <w:rFonts w:ascii="Times New Roman" w:hAnsi="Times New Roman"/>
          <w:color w:val="000000"/>
          <w:sz w:val="28"/>
          <w:lang w:val="ru-RU"/>
        </w:rPr>
        <w:t>Рулье</w:t>
      </w:r>
      <w:proofErr w:type="spellEnd"/>
      <w:r w:rsidRPr="00EF765C">
        <w:rPr>
          <w:rFonts w:ascii="Times New Roman" w:hAnsi="Times New Roman"/>
          <w:color w:val="000000"/>
          <w:sz w:val="28"/>
          <w:lang w:val="ru-RU"/>
        </w:rPr>
        <w:t xml:space="preserve">, Н. А. Северцов, Э. Геккель, А. </w:t>
      </w:r>
      <w:proofErr w:type="spellStart"/>
      <w:r w:rsidRPr="00EF765C">
        <w:rPr>
          <w:rFonts w:ascii="Times New Roman" w:hAnsi="Times New Roman"/>
          <w:color w:val="000000"/>
          <w:sz w:val="28"/>
          <w:lang w:val="ru-RU"/>
        </w:rPr>
        <w:t>Тенсли</w:t>
      </w:r>
      <w:proofErr w:type="spellEnd"/>
      <w:r w:rsidRPr="00EF765C">
        <w:rPr>
          <w:rFonts w:ascii="Times New Roman" w:hAnsi="Times New Roman"/>
          <w:color w:val="000000"/>
          <w:sz w:val="28"/>
          <w:lang w:val="ru-RU"/>
        </w:rPr>
        <w:t>, В. Н. Сукачёв.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«Разделы экологии», «Методы экологии», «Схема мониторинга окружающей среды».</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«Изучение методов экологических исследований».</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7. Организмы и среда обитания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Среды обитания организмов: водная, наземно-воздушная, почвенная, глубинная подпочвенная, </w:t>
      </w:r>
      <w:proofErr w:type="spellStart"/>
      <w:r w:rsidRPr="00EF765C">
        <w:rPr>
          <w:rFonts w:ascii="Times New Roman" w:hAnsi="Times New Roman"/>
          <w:color w:val="000000"/>
          <w:sz w:val="28"/>
          <w:lang w:val="ru-RU"/>
        </w:rPr>
        <w:t>внутриорганизменная</w:t>
      </w:r>
      <w:proofErr w:type="spellEnd"/>
      <w:r w:rsidRPr="00EF765C">
        <w:rPr>
          <w:rFonts w:ascii="Times New Roman" w:hAnsi="Times New Roman"/>
          <w:color w:val="000000"/>
          <w:sz w:val="28"/>
          <w:lang w:val="ru-RU"/>
        </w:rPr>
        <w:t>. Физико-химические особенности сред обитания организмов. Приспособления организмов к жизни в разных средах.</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Жизненные формы организмов. Понятие о жизненной форме. Жизненные формы растений: деревья, кустарники, кустарнички, многолетние </w:t>
      </w:r>
      <w:r w:rsidRPr="00EF765C">
        <w:rPr>
          <w:rFonts w:ascii="Times New Roman" w:hAnsi="Times New Roman"/>
          <w:color w:val="000000"/>
          <w:sz w:val="28"/>
          <w:lang w:val="ru-RU"/>
        </w:rPr>
        <w:lastRenderedPageBreak/>
        <w:t xml:space="preserve">травы, однолетние травы. Жизненные формы животных: гидробионты, </w:t>
      </w:r>
      <w:proofErr w:type="spellStart"/>
      <w:r w:rsidRPr="00EF765C">
        <w:rPr>
          <w:rFonts w:ascii="Times New Roman" w:hAnsi="Times New Roman"/>
          <w:color w:val="000000"/>
          <w:sz w:val="28"/>
          <w:lang w:val="ru-RU"/>
        </w:rPr>
        <w:t>геобионты</w:t>
      </w:r>
      <w:proofErr w:type="spellEnd"/>
      <w:r w:rsidRPr="00EF765C">
        <w:rPr>
          <w:rFonts w:ascii="Times New Roman" w:hAnsi="Times New Roman"/>
          <w:color w:val="000000"/>
          <w:sz w:val="28"/>
          <w:lang w:val="ru-RU"/>
        </w:rPr>
        <w:t>, аэробионты. Особенности строения и образа жизни.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EF765C">
        <w:rPr>
          <w:rFonts w:ascii="Times New Roman" w:hAnsi="Times New Roman"/>
          <w:color w:val="000000"/>
          <w:sz w:val="28"/>
          <w:lang w:val="ru-RU"/>
        </w:rPr>
        <w:t>квартирантство</w:t>
      </w:r>
      <w:proofErr w:type="spellEnd"/>
      <w:r w:rsidRPr="00EF765C">
        <w:rPr>
          <w:rFonts w:ascii="Times New Roman" w:hAnsi="Times New Roman"/>
          <w:color w:val="000000"/>
          <w:sz w:val="28"/>
          <w:lang w:val="ru-RU"/>
        </w:rPr>
        <w:t xml:space="preserve">, нахлебничество). </w:t>
      </w:r>
      <w:proofErr w:type="spellStart"/>
      <w:r w:rsidRPr="00EF765C">
        <w:rPr>
          <w:rFonts w:ascii="Times New Roman" w:hAnsi="Times New Roman"/>
          <w:color w:val="000000"/>
          <w:sz w:val="28"/>
          <w:lang w:val="ru-RU"/>
        </w:rPr>
        <w:t>Нетрофические</w:t>
      </w:r>
      <w:proofErr w:type="spellEnd"/>
      <w:r w:rsidRPr="00EF765C">
        <w:rPr>
          <w:rFonts w:ascii="Times New Roman" w:hAnsi="Times New Roman"/>
          <w:color w:val="000000"/>
          <w:sz w:val="28"/>
          <w:lang w:val="ru-RU"/>
        </w:rPr>
        <w:t xml:space="preserve"> взаимодействия (топические, </w:t>
      </w:r>
      <w:proofErr w:type="spellStart"/>
      <w:r w:rsidRPr="00EF765C">
        <w:rPr>
          <w:rFonts w:ascii="Times New Roman" w:hAnsi="Times New Roman"/>
          <w:color w:val="000000"/>
          <w:sz w:val="28"/>
          <w:lang w:val="ru-RU"/>
        </w:rPr>
        <w:t>форические</w:t>
      </w:r>
      <w:proofErr w:type="spellEnd"/>
      <w:r w:rsidRPr="00EF765C">
        <w:rPr>
          <w:rFonts w:ascii="Times New Roman" w:hAnsi="Times New Roman"/>
          <w:color w:val="000000"/>
          <w:sz w:val="28"/>
          <w:lang w:val="ru-RU"/>
        </w:rPr>
        <w:t xml:space="preserve">, </w:t>
      </w:r>
      <w:proofErr w:type="spellStart"/>
      <w:r w:rsidRPr="00EF765C">
        <w:rPr>
          <w:rFonts w:ascii="Times New Roman" w:hAnsi="Times New Roman"/>
          <w:color w:val="000000"/>
          <w:sz w:val="28"/>
          <w:lang w:val="ru-RU"/>
        </w:rPr>
        <w:t>фабрические</w:t>
      </w:r>
      <w:proofErr w:type="spellEnd"/>
      <w:r w:rsidRPr="00EF765C">
        <w:rPr>
          <w:rFonts w:ascii="Times New Roman" w:hAnsi="Times New Roman"/>
          <w:color w:val="000000"/>
          <w:sz w:val="28"/>
          <w:lang w:val="ru-RU"/>
        </w:rPr>
        <w:t>). Значение биотических взаимодействий для существования организмов в среде обитания. Принцип конкурентного исключения.</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«Выявление приспособлений организмов к влиянию света».</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«Выявление приспособлений организмов к влиянию температуры».</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«Анатомические особенности растений из разных мест обитания».</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8. Экология видов и популяций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w:t>
      </w:r>
      <w:r w:rsidRPr="00EF765C">
        <w:rPr>
          <w:rFonts w:ascii="Times New Roman" w:hAnsi="Times New Roman"/>
          <w:color w:val="000000"/>
          <w:sz w:val="28"/>
          <w:lang w:val="ru-RU"/>
        </w:rPr>
        <w:lastRenderedPageBreak/>
        <w:t>возрастная и половая структура, рождаемость, прирост, темп роста, смертность, миграция.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EF765C">
        <w:rPr>
          <w:rFonts w:ascii="Times New Roman" w:hAnsi="Times New Roman"/>
          <w:color w:val="000000"/>
          <w:sz w:val="28"/>
          <w:lang w:val="ru-RU"/>
        </w:rPr>
        <w:t xml:space="preserve">- и </w:t>
      </w:r>
      <w:r>
        <w:rPr>
          <w:rFonts w:ascii="Times New Roman" w:hAnsi="Times New Roman"/>
          <w:color w:val="000000"/>
          <w:sz w:val="28"/>
        </w:rPr>
        <w:t>K</w:t>
      </w:r>
      <w:r w:rsidRPr="00EF765C">
        <w:rPr>
          <w:rFonts w:ascii="Times New Roman" w:hAnsi="Times New Roman"/>
          <w:color w:val="000000"/>
          <w:sz w:val="28"/>
          <w:lang w:val="ru-RU"/>
        </w:rPr>
        <w:t>-стратегии).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Портрет: Дж. И. Хатчинсон.</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Оборудование: гербарии растений, коллекции животных.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«Приспособления семян растений к расселению».</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9. Экология сообществ. Экологические системы.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Сообщества организмов. Биоценоз и его структура. Связи между организмами в биоценозе.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Экосистема как открытая система (А. Дж. </w:t>
      </w:r>
      <w:proofErr w:type="spellStart"/>
      <w:r w:rsidRPr="00EF765C">
        <w:rPr>
          <w:rFonts w:ascii="Times New Roman" w:hAnsi="Times New Roman"/>
          <w:color w:val="000000"/>
          <w:sz w:val="28"/>
          <w:lang w:val="ru-RU"/>
        </w:rPr>
        <w:t>Тенсли</w:t>
      </w:r>
      <w:proofErr w:type="spellEnd"/>
      <w:r w:rsidRPr="00EF765C">
        <w:rPr>
          <w:rFonts w:ascii="Times New Roman" w:hAnsi="Times New Roman"/>
          <w:color w:val="000000"/>
          <w:sz w:val="28"/>
          <w:lang w:val="ru-RU"/>
        </w:rPr>
        <w:t xml:space="preserve">). Функциональные блоки организмов в экосистеме: продуценты, </w:t>
      </w:r>
      <w:proofErr w:type="spellStart"/>
      <w:r w:rsidRPr="00EF765C">
        <w:rPr>
          <w:rFonts w:ascii="Times New Roman" w:hAnsi="Times New Roman"/>
          <w:color w:val="000000"/>
          <w:sz w:val="28"/>
          <w:lang w:val="ru-RU"/>
        </w:rPr>
        <w:t>консументы</w:t>
      </w:r>
      <w:proofErr w:type="spellEnd"/>
      <w:r w:rsidRPr="00EF765C">
        <w:rPr>
          <w:rFonts w:ascii="Times New Roman" w:hAnsi="Times New Roman"/>
          <w:color w:val="000000"/>
          <w:sz w:val="28"/>
          <w:lang w:val="ru-RU"/>
        </w:rPr>
        <w:t xml:space="preserve">, </w:t>
      </w:r>
      <w:proofErr w:type="spellStart"/>
      <w:r w:rsidRPr="00EF765C">
        <w:rPr>
          <w:rFonts w:ascii="Times New Roman" w:hAnsi="Times New Roman"/>
          <w:color w:val="000000"/>
          <w:sz w:val="28"/>
          <w:lang w:val="ru-RU"/>
        </w:rPr>
        <w:t>редуценты</w:t>
      </w:r>
      <w:proofErr w:type="spellEnd"/>
      <w:r w:rsidRPr="00EF765C">
        <w:rPr>
          <w:rFonts w:ascii="Times New Roman" w:hAnsi="Times New Roman"/>
          <w:color w:val="000000"/>
          <w:sz w:val="28"/>
          <w:lang w:val="ru-RU"/>
        </w:rPr>
        <w:t>.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rsidR="00EF765C" w:rsidRPr="00EF765C" w:rsidRDefault="00EF765C" w:rsidP="00EF765C">
      <w:pPr>
        <w:spacing w:after="0" w:line="264" w:lineRule="auto"/>
        <w:ind w:firstLine="600"/>
        <w:jc w:val="both"/>
        <w:rPr>
          <w:lang w:val="ru-RU"/>
        </w:rPr>
      </w:pPr>
      <w:r w:rsidRPr="00EF765C">
        <w:rPr>
          <w:rFonts w:ascii="Times New Roman" w:hAnsi="Times New Roman"/>
          <w:i/>
          <w:color w:val="000000"/>
          <w:sz w:val="28"/>
          <w:lang w:val="ru-RU"/>
        </w:rPr>
        <w:t>Динамика экосистем. Катастрофические перестройки. Флуктуации.</w:t>
      </w:r>
      <w:r w:rsidRPr="00EF765C">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w:t>
      </w:r>
      <w:proofErr w:type="spellStart"/>
      <w:r w:rsidRPr="00EF765C">
        <w:rPr>
          <w:rFonts w:ascii="Times New Roman" w:hAnsi="Times New Roman"/>
          <w:color w:val="000000"/>
          <w:sz w:val="28"/>
          <w:lang w:val="ru-RU"/>
        </w:rPr>
        <w:t>Климаксное</w:t>
      </w:r>
      <w:proofErr w:type="spellEnd"/>
      <w:r w:rsidRPr="00EF765C">
        <w:rPr>
          <w:rFonts w:ascii="Times New Roman" w:hAnsi="Times New Roman"/>
          <w:color w:val="000000"/>
          <w:sz w:val="28"/>
          <w:lang w:val="ru-RU"/>
        </w:rPr>
        <w:t xml:space="preserve"> сообщество. Биоразнообразие и полнота круговорота веществ – основа устойчивости сообществ.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 xml:space="preserve">Природные экосистемы. </w:t>
      </w:r>
      <w:r w:rsidRPr="00EF765C">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Антропогенные экосистемы. Агроэкосистема. Агроценоз. Различия между антропогенными и природными экосистемами.</w:t>
      </w:r>
    </w:p>
    <w:p w:rsidR="00EF765C" w:rsidRPr="00EF765C" w:rsidRDefault="00EF765C" w:rsidP="00EF765C">
      <w:pPr>
        <w:spacing w:after="0" w:line="264" w:lineRule="auto"/>
        <w:ind w:firstLine="600"/>
        <w:jc w:val="both"/>
        <w:rPr>
          <w:lang w:val="ru-RU"/>
        </w:rPr>
      </w:pPr>
      <w:proofErr w:type="spellStart"/>
      <w:r w:rsidRPr="00EF765C">
        <w:rPr>
          <w:rFonts w:ascii="Times New Roman" w:hAnsi="Times New Roman"/>
          <w:color w:val="000000"/>
          <w:sz w:val="28"/>
          <w:lang w:val="ru-RU"/>
        </w:rPr>
        <w:t>Урбоэкосистемы</w:t>
      </w:r>
      <w:proofErr w:type="spellEnd"/>
      <w:r w:rsidRPr="00EF765C">
        <w:rPr>
          <w:rFonts w:ascii="Times New Roman" w:hAnsi="Times New Roman"/>
          <w:color w:val="000000"/>
          <w:sz w:val="28"/>
          <w:lang w:val="ru-RU"/>
        </w:rPr>
        <w:t xml:space="preserve">. Основные компоненты </w:t>
      </w:r>
      <w:proofErr w:type="spellStart"/>
      <w:r w:rsidRPr="00EF765C">
        <w:rPr>
          <w:rFonts w:ascii="Times New Roman" w:hAnsi="Times New Roman"/>
          <w:color w:val="000000"/>
          <w:sz w:val="28"/>
          <w:lang w:val="ru-RU"/>
        </w:rPr>
        <w:t>урбоэкосистем</w:t>
      </w:r>
      <w:proofErr w:type="spellEnd"/>
      <w:r w:rsidRPr="00EF765C">
        <w:rPr>
          <w:rFonts w:ascii="Times New Roman" w:hAnsi="Times New Roman"/>
          <w:color w:val="000000"/>
          <w:sz w:val="28"/>
          <w:lang w:val="ru-RU"/>
        </w:rPr>
        <w:t xml:space="preserve">. Городская флора и фауна. </w:t>
      </w:r>
      <w:proofErr w:type="spellStart"/>
      <w:r w:rsidRPr="00EF765C">
        <w:rPr>
          <w:rFonts w:ascii="Times New Roman" w:hAnsi="Times New Roman"/>
          <w:color w:val="000000"/>
          <w:sz w:val="28"/>
          <w:lang w:val="ru-RU"/>
        </w:rPr>
        <w:t>Синантропизация</w:t>
      </w:r>
      <w:proofErr w:type="spellEnd"/>
      <w:r w:rsidRPr="00EF765C">
        <w:rPr>
          <w:rFonts w:ascii="Times New Roman" w:hAnsi="Times New Roman"/>
          <w:color w:val="000000"/>
          <w:sz w:val="28"/>
          <w:lang w:val="ru-RU"/>
        </w:rPr>
        <w:t xml:space="preserve"> городской фауны. Биологическое и хозяйственное значение </w:t>
      </w:r>
      <w:proofErr w:type="spellStart"/>
      <w:r w:rsidRPr="00EF765C">
        <w:rPr>
          <w:rFonts w:ascii="Times New Roman" w:hAnsi="Times New Roman"/>
          <w:color w:val="000000"/>
          <w:sz w:val="28"/>
          <w:lang w:val="ru-RU"/>
        </w:rPr>
        <w:t>агроэкосистем</w:t>
      </w:r>
      <w:proofErr w:type="spellEnd"/>
      <w:r w:rsidRPr="00EF765C">
        <w:rPr>
          <w:rFonts w:ascii="Times New Roman" w:hAnsi="Times New Roman"/>
          <w:color w:val="000000"/>
          <w:sz w:val="28"/>
          <w:lang w:val="ru-RU"/>
        </w:rPr>
        <w:t xml:space="preserve"> и </w:t>
      </w:r>
      <w:proofErr w:type="spellStart"/>
      <w:r w:rsidRPr="00EF765C">
        <w:rPr>
          <w:rFonts w:ascii="Times New Roman" w:hAnsi="Times New Roman"/>
          <w:color w:val="000000"/>
          <w:sz w:val="28"/>
          <w:lang w:val="ru-RU"/>
        </w:rPr>
        <w:t>урбоэкосистем</w:t>
      </w:r>
      <w:proofErr w:type="spellEnd"/>
      <w:r w:rsidRPr="00EF765C">
        <w:rPr>
          <w:rFonts w:ascii="Times New Roman" w:hAnsi="Times New Roman"/>
          <w:color w:val="000000"/>
          <w:sz w:val="28"/>
          <w:lang w:val="ru-RU"/>
        </w:rPr>
        <w:t>.</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sidRPr="00EF765C">
        <w:rPr>
          <w:rFonts w:ascii="Times New Roman" w:hAnsi="Times New Roman"/>
          <w:i/>
          <w:color w:val="000000"/>
          <w:sz w:val="28"/>
          <w:lang w:val="ru-RU"/>
        </w:rPr>
        <w:t xml:space="preserve">Роль каскадного эффекта и </w:t>
      </w:r>
      <w:proofErr w:type="spellStart"/>
      <w:r w:rsidRPr="00EF765C">
        <w:rPr>
          <w:rFonts w:ascii="Times New Roman" w:hAnsi="Times New Roman"/>
          <w:i/>
          <w:color w:val="000000"/>
          <w:sz w:val="28"/>
          <w:lang w:val="ru-RU"/>
        </w:rPr>
        <w:t>видов-эдификаторов</w:t>
      </w:r>
      <w:proofErr w:type="spellEnd"/>
      <w:r w:rsidRPr="00EF765C">
        <w:rPr>
          <w:rFonts w:ascii="Times New Roman" w:hAnsi="Times New Roman"/>
          <w:i/>
          <w:color w:val="000000"/>
          <w:sz w:val="28"/>
          <w:lang w:val="ru-RU"/>
        </w:rPr>
        <w:t xml:space="preserve"> (ключевых видов) в функционировании экосистем</w:t>
      </w:r>
      <w:r w:rsidRPr="00EF765C">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EF765C" w:rsidRPr="00EF765C" w:rsidRDefault="00EF765C" w:rsidP="00EF765C">
      <w:pPr>
        <w:spacing w:after="0" w:line="264" w:lineRule="auto"/>
        <w:ind w:firstLine="600"/>
        <w:jc w:val="both"/>
        <w:rPr>
          <w:lang w:val="ru-RU"/>
        </w:rPr>
      </w:pPr>
      <w:r w:rsidRPr="00EF765C">
        <w:rPr>
          <w:rFonts w:ascii="Times New Roman" w:hAnsi="Times New Roman"/>
          <w:i/>
          <w:color w:val="000000"/>
          <w:sz w:val="28"/>
          <w:lang w:val="ru-RU"/>
        </w:rPr>
        <w:t xml:space="preserve">Механизмы воздействия загрязнений разных типов на </w:t>
      </w:r>
      <w:proofErr w:type="spellStart"/>
      <w:r w:rsidRPr="00EF765C">
        <w:rPr>
          <w:rFonts w:ascii="Times New Roman" w:hAnsi="Times New Roman"/>
          <w:i/>
          <w:color w:val="000000"/>
          <w:sz w:val="28"/>
          <w:lang w:val="ru-RU"/>
        </w:rPr>
        <w:t>суборганизменном</w:t>
      </w:r>
      <w:proofErr w:type="spellEnd"/>
      <w:r w:rsidRPr="00EF765C">
        <w:rPr>
          <w:rFonts w:ascii="Times New Roman" w:hAnsi="Times New Roman"/>
          <w:i/>
          <w:color w:val="000000"/>
          <w:sz w:val="28"/>
          <w:lang w:val="ru-RU"/>
        </w:rPr>
        <w:t>, организменном, популяционном и экосистемном уровнях, основы экологического нормирования антропогенного воздействия</w:t>
      </w:r>
      <w:r w:rsidRPr="00EF765C">
        <w:rPr>
          <w:rFonts w:ascii="Times New Roman" w:hAnsi="Times New Roman"/>
          <w:color w:val="000000"/>
          <w:sz w:val="28"/>
          <w:lang w:val="ru-RU"/>
        </w:rPr>
        <w:t>. Методология мониторинга естественных и антропогенных экосистем.</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Портрет: А. Дж. </w:t>
      </w:r>
      <w:proofErr w:type="spellStart"/>
      <w:r w:rsidRPr="00EF765C">
        <w:rPr>
          <w:rFonts w:ascii="Times New Roman" w:hAnsi="Times New Roman"/>
          <w:color w:val="000000"/>
          <w:sz w:val="28"/>
          <w:lang w:val="ru-RU"/>
        </w:rPr>
        <w:t>Тенсли</w:t>
      </w:r>
      <w:proofErr w:type="spellEnd"/>
      <w:r w:rsidRPr="00EF765C">
        <w:rPr>
          <w:rFonts w:ascii="Times New Roman" w:hAnsi="Times New Roman"/>
          <w:color w:val="000000"/>
          <w:sz w:val="28"/>
          <w:lang w:val="ru-RU"/>
        </w:rPr>
        <w:t>.</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w:t>
      </w:r>
      <w:proofErr w:type="spellStart"/>
      <w:r w:rsidRPr="00EF765C">
        <w:rPr>
          <w:rFonts w:ascii="Times New Roman" w:hAnsi="Times New Roman"/>
          <w:color w:val="000000"/>
          <w:sz w:val="28"/>
          <w:lang w:val="ru-RU"/>
        </w:rPr>
        <w:t>детритная</w:t>
      </w:r>
      <w:proofErr w:type="spellEnd"/>
      <w:r w:rsidRPr="00EF765C">
        <w:rPr>
          <w:rFonts w:ascii="Times New Roman" w:hAnsi="Times New Roman"/>
          <w:color w:val="000000"/>
          <w:sz w:val="28"/>
          <w:lang w:val="ru-RU"/>
        </w:rPr>
        <w:t xml:space="preserve">)»,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w:t>
      </w:r>
      <w:proofErr w:type="spellStart"/>
      <w:r w:rsidRPr="00EF765C">
        <w:rPr>
          <w:rFonts w:ascii="Times New Roman" w:hAnsi="Times New Roman"/>
          <w:color w:val="000000"/>
          <w:sz w:val="28"/>
          <w:lang w:val="ru-RU"/>
        </w:rPr>
        <w:t>агроценозе</w:t>
      </w:r>
      <w:proofErr w:type="spellEnd"/>
      <w:r w:rsidRPr="00EF765C">
        <w:rPr>
          <w:rFonts w:ascii="Times New Roman" w:hAnsi="Times New Roman"/>
          <w:color w:val="000000"/>
          <w:sz w:val="28"/>
          <w:lang w:val="ru-RU"/>
        </w:rPr>
        <w:t xml:space="preserve">», «Примеры </w:t>
      </w:r>
      <w:proofErr w:type="spellStart"/>
      <w:r w:rsidRPr="00EF765C">
        <w:rPr>
          <w:rFonts w:ascii="Times New Roman" w:hAnsi="Times New Roman"/>
          <w:color w:val="000000"/>
          <w:sz w:val="28"/>
          <w:lang w:val="ru-RU"/>
        </w:rPr>
        <w:t>урбоэкосистем</w:t>
      </w:r>
      <w:proofErr w:type="spellEnd"/>
      <w:r w:rsidRPr="00EF765C">
        <w:rPr>
          <w:rFonts w:ascii="Times New Roman" w:hAnsi="Times New Roman"/>
          <w:color w:val="000000"/>
          <w:sz w:val="28"/>
          <w:lang w:val="ru-RU"/>
        </w:rPr>
        <w:t>».</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Практическая работа</w:t>
      </w:r>
      <w:r w:rsidRPr="00EF765C">
        <w:rPr>
          <w:rFonts w:ascii="Times New Roman" w:hAnsi="Times New Roman"/>
          <w:color w:val="000000"/>
          <w:sz w:val="28"/>
          <w:lang w:val="ru-RU"/>
        </w:rPr>
        <w:t xml:space="preserve"> «Изучение и описание </w:t>
      </w:r>
      <w:proofErr w:type="spellStart"/>
      <w:r w:rsidRPr="00EF765C">
        <w:rPr>
          <w:rFonts w:ascii="Times New Roman" w:hAnsi="Times New Roman"/>
          <w:color w:val="000000"/>
          <w:sz w:val="28"/>
          <w:lang w:val="ru-RU"/>
        </w:rPr>
        <w:t>урбоэкосистемы</w:t>
      </w:r>
      <w:proofErr w:type="spellEnd"/>
      <w:r w:rsidRPr="00EF765C">
        <w:rPr>
          <w:rFonts w:ascii="Times New Roman" w:hAnsi="Times New Roman"/>
          <w:color w:val="000000"/>
          <w:sz w:val="28"/>
          <w:lang w:val="ru-RU"/>
        </w:rPr>
        <w:t>».</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Лабораторная работа</w:t>
      </w:r>
      <w:r w:rsidRPr="00EF765C">
        <w:rPr>
          <w:rFonts w:ascii="Times New Roman" w:hAnsi="Times New Roman"/>
          <w:color w:val="000000"/>
          <w:sz w:val="28"/>
          <w:lang w:val="ru-RU"/>
        </w:rPr>
        <w:t xml:space="preserve"> «Изучение разнообразия мелких почвенных членистоногих в разных экосистемах».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 xml:space="preserve">Экскурсия </w:t>
      </w:r>
      <w:r w:rsidRPr="00EF765C">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 xml:space="preserve">Экскурсия </w:t>
      </w:r>
      <w:r w:rsidRPr="00EF765C">
        <w:rPr>
          <w:rFonts w:ascii="Times New Roman" w:hAnsi="Times New Roman"/>
          <w:color w:val="000000"/>
          <w:sz w:val="28"/>
          <w:lang w:val="ru-RU"/>
        </w:rPr>
        <w:t>«Экскурсия в агроэкосистему (на поле или в тепличное хозяйство)».</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10. Биосфера – глобальная экосистема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Биосфера – общепланетарная оболочка Земли, где существует или существовала жизнь. Развитие представлений о биосфере в трудах Э. Зюсса. </w:t>
      </w:r>
      <w:r w:rsidRPr="00EF765C">
        <w:rPr>
          <w:rFonts w:ascii="Times New Roman" w:hAnsi="Times New Roman"/>
          <w:color w:val="000000"/>
          <w:sz w:val="28"/>
          <w:lang w:val="ru-RU"/>
        </w:rPr>
        <w:lastRenderedPageBreak/>
        <w:t>Учение В. И. Вернадского о биосфере. Области биосферы и её состав. Живое вещество биосферы и его функции.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Портреты: В. И. Вернадский, Э. Зюсс.</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Оборудование: гербарии растений разных биомов, коллекции животных.</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Тема 11. Человек и окружающая среда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Развитие методов мониторинга развития опасных техногенных процессов. </w:t>
      </w:r>
      <w:r w:rsidRPr="00EF765C">
        <w:rPr>
          <w:rFonts w:ascii="Times New Roman" w:hAnsi="Times New Roman"/>
          <w:i/>
          <w:color w:val="000000"/>
          <w:sz w:val="28"/>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proofErr w:type="spellStart"/>
      <w:r w:rsidRPr="00EF765C">
        <w:rPr>
          <w:rFonts w:ascii="Times New Roman" w:hAnsi="Times New Roman"/>
          <w:i/>
          <w:color w:val="000000"/>
          <w:sz w:val="28"/>
          <w:lang w:val="ru-RU"/>
        </w:rPr>
        <w:lastRenderedPageBreak/>
        <w:t>экореабилитации</w:t>
      </w:r>
      <w:proofErr w:type="spellEnd"/>
      <w:r w:rsidRPr="00EF765C">
        <w:rPr>
          <w:rFonts w:ascii="Times New Roman" w:hAnsi="Times New Roman"/>
          <w:i/>
          <w:color w:val="000000"/>
          <w:sz w:val="28"/>
          <w:lang w:val="ru-RU"/>
        </w:rPr>
        <w:t xml:space="preserve"> экосистем и способов борьбы с биоповреждениями. Реконструкция морских и наземных экосистем.</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Демонстрации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EF765C" w:rsidRPr="00EF765C" w:rsidRDefault="00EF765C" w:rsidP="00EF765C">
      <w:pPr>
        <w:spacing w:after="0" w:line="264" w:lineRule="auto"/>
        <w:ind w:left="120"/>
        <w:jc w:val="both"/>
        <w:rPr>
          <w:lang w:val="ru-RU"/>
        </w:rPr>
      </w:pPr>
      <w:r w:rsidRPr="00EF765C">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rsidR="00273CFA" w:rsidRPr="00EF765C" w:rsidRDefault="00273CFA">
      <w:pPr>
        <w:spacing w:after="0"/>
        <w:ind w:left="120"/>
        <w:jc w:val="center"/>
        <w:rPr>
          <w:lang w:val="ru-RU"/>
        </w:rPr>
      </w:pPr>
    </w:p>
    <w:p w:rsidR="00273CFA" w:rsidRPr="00EF765C" w:rsidRDefault="00273CFA">
      <w:pPr>
        <w:spacing w:after="0"/>
        <w:ind w:left="120"/>
        <w:jc w:val="center"/>
        <w:rPr>
          <w:lang w:val="ru-RU"/>
        </w:rPr>
      </w:pPr>
    </w:p>
    <w:p w:rsidR="00273CFA" w:rsidRPr="00EF765C" w:rsidRDefault="00273CFA">
      <w:pPr>
        <w:spacing w:after="0"/>
        <w:ind w:left="120"/>
        <w:rPr>
          <w:lang w:val="ru-RU"/>
        </w:rPr>
      </w:pPr>
    </w:p>
    <w:p w:rsidR="00273CFA" w:rsidRPr="00EF765C" w:rsidRDefault="00273CFA">
      <w:pPr>
        <w:rPr>
          <w:lang w:val="ru-RU"/>
        </w:rPr>
        <w:sectPr w:rsidR="00273CFA" w:rsidRPr="00EF765C">
          <w:pgSz w:w="11906" w:h="16383"/>
          <w:pgMar w:top="1134" w:right="850" w:bottom="1134" w:left="1701" w:header="720" w:footer="720" w:gutter="0"/>
          <w:cols w:space="720"/>
        </w:sectPr>
      </w:pPr>
    </w:p>
    <w:p w:rsidR="00EF765C" w:rsidRPr="00EF765C" w:rsidRDefault="00EF765C" w:rsidP="00EF765C">
      <w:pPr>
        <w:spacing w:after="0" w:line="264" w:lineRule="auto"/>
        <w:ind w:left="120"/>
        <w:rPr>
          <w:lang w:val="ru-RU"/>
        </w:rPr>
      </w:pPr>
      <w:bookmarkStart w:id="7" w:name="block-16536487"/>
      <w:bookmarkEnd w:id="0"/>
      <w:r w:rsidRPr="00EF765C">
        <w:rPr>
          <w:rFonts w:ascii="Times New Roman" w:hAnsi="Times New Roman"/>
          <w:b/>
          <w:color w:val="000000"/>
          <w:sz w:val="28"/>
          <w:lang w:val="ru-RU"/>
        </w:rPr>
        <w:lastRenderedPageBreak/>
        <w:t>ПЛАНИРУЕМЫЕ РЕЗУЛЬТАТЫ ОСВОЕНИЯ ПРОГРАММЫ ПО БИОЛОГИИ НА УРОВНЕ СРЕДНЕГО ОБЩЕГО ОБРАЗОВАНИЯ</w:t>
      </w:r>
    </w:p>
    <w:p w:rsidR="00EF765C" w:rsidRPr="00EF765C" w:rsidRDefault="00EF765C" w:rsidP="00EF765C">
      <w:pPr>
        <w:spacing w:after="0" w:line="264" w:lineRule="auto"/>
        <w:ind w:left="120"/>
        <w:rPr>
          <w:lang w:val="ru-RU"/>
        </w:rPr>
      </w:pPr>
    </w:p>
    <w:p w:rsidR="00EF765C" w:rsidRPr="00EF765C" w:rsidRDefault="00EF765C" w:rsidP="00EF765C">
      <w:pPr>
        <w:spacing w:after="0" w:line="264" w:lineRule="auto"/>
        <w:ind w:left="120"/>
        <w:rPr>
          <w:lang w:val="ru-RU"/>
        </w:rPr>
      </w:pPr>
      <w:r w:rsidRPr="00EF765C">
        <w:rPr>
          <w:rFonts w:ascii="Times New Roman" w:hAnsi="Times New Roman"/>
          <w:b/>
          <w:color w:val="000000"/>
          <w:sz w:val="28"/>
          <w:lang w:val="ru-RU"/>
        </w:rPr>
        <w:t>ЛИЧНОСТНЫЕ РЕЗУЛЬТАТЫ</w:t>
      </w:r>
    </w:p>
    <w:p w:rsidR="00EF765C" w:rsidRPr="00EF765C" w:rsidRDefault="00EF765C" w:rsidP="00EF765C">
      <w:pPr>
        <w:spacing w:after="0" w:line="264" w:lineRule="auto"/>
        <w:ind w:left="120"/>
        <w:rPr>
          <w:lang w:val="ru-RU"/>
        </w:rPr>
      </w:pP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EF765C">
        <w:rPr>
          <w:rFonts w:ascii="Times New Roman" w:hAnsi="Times New Roman"/>
          <w:i/>
          <w:color w:val="000000"/>
          <w:sz w:val="28"/>
          <w:lang w:val="ru-RU"/>
        </w:rPr>
        <w:t>наличие мотивации</w:t>
      </w:r>
      <w:r w:rsidRPr="00EF765C">
        <w:rPr>
          <w:rFonts w:ascii="Times New Roman" w:hAnsi="Times New Roman"/>
          <w:color w:val="000000"/>
          <w:sz w:val="28"/>
          <w:lang w:val="ru-RU"/>
        </w:rPr>
        <w:t xml:space="preserve"> к обучению биологии, </w:t>
      </w:r>
      <w:r w:rsidRPr="00EF765C">
        <w:rPr>
          <w:rFonts w:ascii="Times New Roman" w:hAnsi="Times New Roman"/>
          <w:i/>
          <w:color w:val="000000"/>
          <w:sz w:val="28"/>
          <w:lang w:val="ru-RU"/>
        </w:rPr>
        <w:t>целенаправленное развитие</w:t>
      </w:r>
      <w:r w:rsidRPr="00EF765C">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EF765C">
        <w:rPr>
          <w:rFonts w:ascii="Times New Roman" w:hAnsi="Times New Roman"/>
          <w:i/>
          <w:color w:val="000000"/>
          <w:sz w:val="28"/>
          <w:lang w:val="ru-RU"/>
        </w:rPr>
        <w:t xml:space="preserve">готовность и способность </w:t>
      </w:r>
      <w:r w:rsidRPr="00EF765C">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EF765C">
        <w:rPr>
          <w:rFonts w:ascii="Times New Roman" w:hAnsi="Times New Roman"/>
          <w:i/>
          <w:color w:val="000000"/>
          <w:sz w:val="28"/>
          <w:lang w:val="ru-RU"/>
        </w:rPr>
        <w:t>наличие правосознания</w:t>
      </w:r>
      <w:r w:rsidRPr="00EF765C">
        <w:rPr>
          <w:rFonts w:ascii="Times New Roman" w:hAnsi="Times New Roman"/>
          <w:color w:val="000000"/>
          <w:sz w:val="28"/>
          <w:lang w:val="ru-RU"/>
        </w:rPr>
        <w:t xml:space="preserve"> экологической культуры, </w:t>
      </w:r>
      <w:r w:rsidRPr="00EF765C">
        <w:rPr>
          <w:rFonts w:ascii="Times New Roman" w:hAnsi="Times New Roman"/>
          <w:i/>
          <w:color w:val="000000"/>
          <w:sz w:val="28"/>
          <w:lang w:val="ru-RU"/>
        </w:rPr>
        <w:t>способности ставить</w:t>
      </w:r>
      <w:r w:rsidRPr="00EF765C">
        <w:rPr>
          <w:rFonts w:ascii="Times New Roman" w:hAnsi="Times New Roman"/>
          <w:color w:val="000000"/>
          <w:sz w:val="28"/>
          <w:lang w:val="ru-RU"/>
        </w:rPr>
        <w:t xml:space="preserve"> цели и строить жизненные планы.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1)гражданского воспитания: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готовность к гуманитарной и волонтёрской деятельности;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2) патриотического воспитания: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3) духовно-нравственного воспитания: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осознание духовных ценностей российского народа;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сформированность нравственного сознания, этического поведения;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осознание личного вклада в построение устойчивого будущего;</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4) эстетического воспитания: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понимание эмоционального воздействия живой природы и её ценности;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6) трудового воспитания: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готовность к труду, осознание ценности мастерства, трудолюбие;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7) экологического воспитания: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осознание глобального характера экологических проблем и путей их решения;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8) ценности научного познания: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EF765C" w:rsidRPr="00EF765C" w:rsidRDefault="00EF765C" w:rsidP="00EF765C">
      <w:pPr>
        <w:spacing w:after="0"/>
        <w:ind w:left="120"/>
        <w:rPr>
          <w:lang w:val="ru-RU"/>
        </w:rPr>
      </w:pPr>
    </w:p>
    <w:p w:rsidR="00EF765C" w:rsidRPr="00EF765C" w:rsidRDefault="00EF765C" w:rsidP="00EF765C">
      <w:pPr>
        <w:spacing w:after="0"/>
        <w:ind w:left="120"/>
        <w:rPr>
          <w:lang w:val="ru-RU"/>
        </w:rPr>
      </w:pPr>
      <w:r w:rsidRPr="00EF765C">
        <w:rPr>
          <w:rFonts w:ascii="Times New Roman" w:hAnsi="Times New Roman"/>
          <w:b/>
          <w:color w:val="000000"/>
          <w:sz w:val="28"/>
          <w:lang w:val="ru-RU"/>
        </w:rPr>
        <w:lastRenderedPageBreak/>
        <w:t>МЕТАПРЕДМЕТНЫЕ РЕЗУЛЬТАТЫ</w:t>
      </w:r>
    </w:p>
    <w:p w:rsidR="00EF765C" w:rsidRPr="00EF765C" w:rsidRDefault="00EF765C" w:rsidP="00EF765C">
      <w:pPr>
        <w:spacing w:after="0"/>
        <w:ind w:left="120"/>
        <w:rPr>
          <w:lang w:val="ru-RU"/>
        </w:rPr>
      </w:pP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Метапредметные результаты освоения программы среднего общего образования должны отражать:</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Овладение универсальными учебными познавательными действиями: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1)базовые логические действия: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EF765C">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развивать креативное мышление при решении жизненных проблем.</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2)базовые исследовательские действия: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давать оценку новым ситуациям, оценивать приобретённый опыт;</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уметь интегрировать знания из разных предметных областей;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3) работа с информацией: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EF765C">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Овладение универсальными коммуникативными действиями: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1)общение: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2)совместная деятельность:</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Овладение универсальными регулятивными действиями: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1)самоорганизация: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давать оценку новым ситуациям;</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расширять рамки учебного предмета на основе личных предпочтений;</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делать осознанный выбор, аргументировать его, брать ответственность за решение;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оценивать приобретённый опыт;</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2)самоконтроль:</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уметь оценивать риски и своевременно принимать решения по их снижению;</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EF765C" w:rsidRPr="00EF765C" w:rsidRDefault="00EF765C" w:rsidP="00EF765C">
      <w:pPr>
        <w:spacing w:after="0" w:line="264" w:lineRule="auto"/>
        <w:ind w:firstLine="600"/>
        <w:jc w:val="both"/>
        <w:rPr>
          <w:lang w:val="ru-RU"/>
        </w:rPr>
      </w:pPr>
      <w:r w:rsidRPr="00EF765C">
        <w:rPr>
          <w:rFonts w:ascii="Times New Roman" w:hAnsi="Times New Roman"/>
          <w:b/>
          <w:color w:val="000000"/>
          <w:sz w:val="28"/>
          <w:lang w:val="ru-RU"/>
        </w:rPr>
        <w:t>3)принятие себя и других:</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принимать себя, понимая свои недостатки и достоинства;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принимать мотивы и аргументы других при анализе результатов деятельности;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признавать своё право и право других на ошибки;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развивать способность понимать мир с позиции другого человека.</w:t>
      </w:r>
    </w:p>
    <w:p w:rsidR="00EF765C" w:rsidRPr="00EF765C" w:rsidRDefault="00EF765C" w:rsidP="00EF765C">
      <w:pPr>
        <w:spacing w:after="0"/>
        <w:ind w:left="120"/>
        <w:rPr>
          <w:lang w:val="ru-RU"/>
        </w:rPr>
      </w:pPr>
      <w:r w:rsidRPr="00EF765C">
        <w:rPr>
          <w:rFonts w:ascii="Times New Roman" w:hAnsi="Times New Roman"/>
          <w:b/>
          <w:color w:val="000000"/>
          <w:sz w:val="28"/>
          <w:lang w:val="ru-RU"/>
        </w:rPr>
        <w:t>ПРЕДМЕТНЫЕ РЕЗУЛЬТАТЫ</w:t>
      </w:r>
    </w:p>
    <w:p w:rsidR="00EF765C" w:rsidRPr="00EF765C" w:rsidRDefault="00EF765C" w:rsidP="00EF765C">
      <w:pPr>
        <w:spacing w:after="0"/>
        <w:ind w:left="120"/>
        <w:rPr>
          <w:lang w:val="ru-RU"/>
        </w:rPr>
      </w:pP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Предметные результаты освоения учебного предмета «Биология» в </w:t>
      </w:r>
      <w:r w:rsidRPr="00EF765C">
        <w:rPr>
          <w:rFonts w:ascii="Times New Roman" w:hAnsi="Times New Roman"/>
          <w:b/>
          <w:i/>
          <w:color w:val="000000"/>
          <w:sz w:val="28"/>
          <w:lang w:val="ru-RU"/>
        </w:rPr>
        <w:t>10 классе</w:t>
      </w:r>
      <w:r w:rsidRPr="00EF765C">
        <w:rPr>
          <w:rFonts w:ascii="Times New Roman" w:hAnsi="Times New Roman"/>
          <w:color w:val="000000"/>
          <w:sz w:val="28"/>
          <w:lang w:val="ru-RU"/>
        </w:rPr>
        <w:t xml:space="preserve"> должны отражать:</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w:t>
      </w:r>
      <w:proofErr w:type="spellStart"/>
      <w:r w:rsidRPr="00EF765C">
        <w:rPr>
          <w:rFonts w:ascii="Times New Roman" w:hAnsi="Times New Roman"/>
          <w:color w:val="000000"/>
          <w:sz w:val="28"/>
          <w:lang w:val="ru-RU"/>
        </w:rPr>
        <w:t>Шлейдена</w:t>
      </w:r>
      <w:proofErr w:type="spellEnd"/>
      <w:r w:rsidRPr="00EF765C">
        <w:rPr>
          <w:rFonts w:ascii="Times New Roman" w:hAnsi="Times New Roman"/>
          <w:color w:val="000000"/>
          <w:sz w:val="28"/>
          <w:lang w:val="ru-RU"/>
        </w:rPr>
        <w:t>,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lastRenderedPageBreak/>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Предметные результаты освоения учебного предмета «Биология» в </w:t>
      </w:r>
      <w:r w:rsidRPr="00EF765C">
        <w:rPr>
          <w:rFonts w:ascii="Times New Roman" w:hAnsi="Times New Roman"/>
          <w:b/>
          <w:i/>
          <w:color w:val="000000"/>
          <w:sz w:val="28"/>
          <w:lang w:val="ru-RU"/>
        </w:rPr>
        <w:t>11 классе</w:t>
      </w:r>
      <w:r w:rsidRPr="00EF765C">
        <w:rPr>
          <w:rFonts w:ascii="Times New Roman" w:hAnsi="Times New Roman"/>
          <w:color w:val="000000"/>
          <w:sz w:val="28"/>
          <w:lang w:val="ru-RU"/>
        </w:rPr>
        <w:t xml:space="preserve"> должны отражать:</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умение выделять существенные признаки: видов, биогеоценозов, экосистем и биосферы, стабилизирующего, движущего и разрывающего естественного отбора, </w:t>
      </w:r>
      <w:proofErr w:type="spellStart"/>
      <w:r w:rsidRPr="00EF765C">
        <w:rPr>
          <w:rFonts w:ascii="Times New Roman" w:hAnsi="Times New Roman"/>
          <w:color w:val="000000"/>
          <w:sz w:val="28"/>
          <w:lang w:val="ru-RU"/>
        </w:rPr>
        <w:t>аллопатрического</w:t>
      </w:r>
      <w:proofErr w:type="spellEnd"/>
      <w:r w:rsidRPr="00EF765C">
        <w:rPr>
          <w:rFonts w:ascii="Times New Roman" w:hAnsi="Times New Roman"/>
          <w:color w:val="000000"/>
          <w:sz w:val="28"/>
          <w:lang w:val="ru-RU"/>
        </w:rPr>
        <w:t xml:space="preserve"> и </w:t>
      </w:r>
      <w:proofErr w:type="spellStart"/>
      <w:r w:rsidRPr="00EF765C">
        <w:rPr>
          <w:rFonts w:ascii="Times New Roman" w:hAnsi="Times New Roman"/>
          <w:color w:val="000000"/>
          <w:sz w:val="28"/>
          <w:lang w:val="ru-RU"/>
        </w:rPr>
        <w:t>симпатрического</w:t>
      </w:r>
      <w:proofErr w:type="spellEnd"/>
      <w:r w:rsidRPr="00EF765C">
        <w:rPr>
          <w:rFonts w:ascii="Times New Roman" w:hAnsi="Times New Roman"/>
          <w:color w:val="000000"/>
          <w:sz w:val="28"/>
          <w:lang w:val="ru-RU"/>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 xml:space="preserve">умение выявлять отличительные признаки живых систем, приспособленность видов к среде обитания, абиотических и биотических </w:t>
      </w:r>
      <w:r w:rsidRPr="00EF765C">
        <w:rPr>
          <w:rFonts w:ascii="Times New Roman" w:hAnsi="Times New Roman"/>
          <w:color w:val="000000"/>
          <w:sz w:val="28"/>
          <w:lang w:val="ru-RU"/>
        </w:rPr>
        <w:lastRenderedPageBreak/>
        <w:t>компонентов экосистем, взаимосвязей организмов в сообществах, антропогенных изменений в экосистемах своей местности;</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EF765C" w:rsidRPr="00EF765C" w:rsidRDefault="00EF765C" w:rsidP="00EF765C">
      <w:pPr>
        <w:spacing w:after="0" w:line="264" w:lineRule="auto"/>
        <w:ind w:firstLine="600"/>
        <w:jc w:val="both"/>
        <w:rPr>
          <w:lang w:val="ru-RU"/>
        </w:rPr>
      </w:pPr>
      <w:r w:rsidRPr="00EF765C">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273CFA" w:rsidRPr="00EF765C" w:rsidRDefault="00273CFA">
      <w:pPr>
        <w:rPr>
          <w:lang w:val="ru-RU"/>
        </w:rPr>
        <w:sectPr w:rsidR="00273CFA" w:rsidRPr="00EF765C">
          <w:pgSz w:w="11906" w:h="16383"/>
          <w:pgMar w:top="1134" w:right="850" w:bottom="1134" w:left="1701" w:header="720" w:footer="720" w:gutter="0"/>
          <w:cols w:space="720"/>
        </w:sectPr>
      </w:pPr>
    </w:p>
    <w:p w:rsidR="00EF765C" w:rsidRDefault="00EF765C" w:rsidP="00EF765C">
      <w:pPr>
        <w:spacing w:after="0"/>
        <w:ind w:left="120"/>
      </w:pPr>
      <w:bookmarkStart w:id="8" w:name="block-16536488"/>
      <w:bookmarkEnd w:id="7"/>
      <w:r>
        <w:rPr>
          <w:rFonts w:ascii="Times New Roman" w:hAnsi="Times New Roman"/>
          <w:b/>
          <w:color w:val="000000"/>
          <w:sz w:val="28"/>
        </w:rPr>
        <w:lastRenderedPageBreak/>
        <w:t xml:space="preserve">ТЕМАТИЧЕСКОЕ ПЛАНИРОВАНИЕ </w:t>
      </w:r>
    </w:p>
    <w:p w:rsidR="00EF765C" w:rsidRDefault="00EF765C" w:rsidP="00EF765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23"/>
        <w:gridCol w:w="4066"/>
        <w:gridCol w:w="1071"/>
        <w:gridCol w:w="2640"/>
        <w:gridCol w:w="2708"/>
        <w:gridCol w:w="3115"/>
      </w:tblGrid>
      <w:tr w:rsidR="00EF765C" w:rsidTr="002E38B0">
        <w:trPr>
          <w:trHeight w:val="144"/>
          <w:tblCellSpacing w:w="20" w:type="nil"/>
        </w:trPr>
        <w:tc>
          <w:tcPr>
            <w:tcW w:w="466" w:type="dxa"/>
            <w:vMerge w:val="restart"/>
            <w:tcMar>
              <w:top w:w="50" w:type="dxa"/>
              <w:left w:w="100" w:type="dxa"/>
            </w:tcMar>
            <w:vAlign w:val="center"/>
          </w:tcPr>
          <w:p w:rsidR="00EF765C" w:rsidRDefault="00EF765C" w:rsidP="002E38B0">
            <w:pPr>
              <w:spacing w:after="0"/>
              <w:ind w:left="135"/>
            </w:pPr>
            <w:r>
              <w:rPr>
                <w:rFonts w:ascii="Times New Roman" w:hAnsi="Times New Roman"/>
                <w:b/>
                <w:color w:val="000000"/>
                <w:sz w:val="24"/>
              </w:rPr>
              <w:t xml:space="preserve">№ п/п </w:t>
            </w:r>
          </w:p>
          <w:p w:rsidR="00EF765C" w:rsidRDefault="00EF765C" w:rsidP="002E38B0">
            <w:pPr>
              <w:spacing w:after="0"/>
              <w:ind w:left="135"/>
            </w:pPr>
          </w:p>
        </w:tc>
        <w:tc>
          <w:tcPr>
            <w:tcW w:w="2992" w:type="dxa"/>
            <w:vMerge w:val="restart"/>
            <w:tcMar>
              <w:top w:w="50" w:type="dxa"/>
              <w:left w:w="100" w:type="dxa"/>
            </w:tcMar>
            <w:vAlign w:val="center"/>
          </w:tcPr>
          <w:p w:rsidR="00EF765C" w:rsidRDefault="00EF765C" w:rsidP="002E38B0">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EF765C" w:rsidRDefault="00EF765C" w:rsidP="002E38B0">
            <w:pPr>
              <w:spacing w:after="0"/>
              <w:ind w:left="135"/>
            </w:pPr>
          </w:p>
        </w:tc>
        <w:tc>
          <w:tcPr>
            <w:tcW w:w="0" w:type="auto"/>
            <w:gridSpan w:val="3"/>
            <w:tcMar>
              <w:top w:w="50" w:type="dxa"/>
              <w:left w:w="100" w:type="dxa"/>
            </w:tcMar>
            <w:vAlign w:val="center"/>
          </w:tcPr>
          <w:p w:rsidR="00EF765C" w:rsidRDefault="00EF765C" w:rsidP="002E38B0">
            <w:pPr>
              <w:spacing w:after="0"/>
            </w:pPr>
            <w:proofErr w:type="spellStart"/>
            <w:r>
              <w:rPr>
                <w:rFonts w:ascii="Times New Roman" w:hAnsi="Times New Roman"/>
                <w:b/>
                <w:color w:val="000000"/>
                <w:sz w:val="24"/>
              </w:rPr>
              <w:t>Количествочасов</w:t>
            </w:r>
            <w:proofErr w:type="spellEnd"/>
          </w:p>
        </w:tc>
        <w:tc>
          <w:tcPr>
            <w:tcW w:w="2662" w:type="dxa"/>
            <w:vMerge w:val="restart"/>
            <w:tcMar>
              <w:top w:w="50" w:type="dxa"/>
              <w:left w:w="100" w:type="dxa"/>
            </w:tcMar>
            <w:vAlign w:val="center"/>
          </w:tcPr>
          <w:p w:rsidR="00EF765C" w:rsidRDefault="00EF765C" w:rsidP="002E38B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EF765C" w:rsidRDefault="00EF765C" w:rsidP="002E38B0">
            <w:pPr>
              <w:spacing w:after="0"/>
              <w:ind w:left="135"/>
            </w:pPr>
          </w:p>
        </w:tc>
      </w:tr>
      <w:tr w:rsidR="00EF765C" w:rsidTr="002E38B0">
        <w:trPr>
          <w:trHeight w:val="144"/>
          <w:tblCellSpacing w:w="20" w:type="nil"/>
        </w:trPr>
        <w:tc>
          <w:tcPr>
            <w:tcW w:w="0" w:type="auto"/>
            <w:vMerge/>
            <w:tcBorders>
              <w:top w:val="nil"/>
            </w:tcBorders>
            <w:tcMar>
              <w:top w:w="50" w:type="dxa"/>
              <w:left w:w="100" w:type="dxa"/>
            </w:tcMar>
          </w:tcPr>
          <w:p w:rsidR="00EF765C" w:rsidRDefault="00EF765C" w:rsidP="002E38B0"/>
        </w:tc>
        <w:tc>
          <w:tcPr>
            <w:tcW w:w="0" w:type="auto"/>
            <w:vMerge/>
            <w:tcBorders>
              <w:top w:val="nil"/>
            </w:tcBorders>
            <w:tcMar>
              <w:top w:w="50" w:type="dxa"/>
              <w:left w:w="100" w:type="dxa"/>
            </w:tcMar>
          </w:tcPr>
          <w:p w:rsidR="00EF765C" w:rsidRDefault="00EF765C" w:rsidP="002E38B0"/>
        </w:tc>
        <w:tc>
          <w:tcPr>
            <w:tcW w:w="982" w:type="dxa"/>
            <w:tcMar>
              <w:top w:w="50" w:type="dxa"/>
              <w:left w:w="100" w:type="dxa"/>
            </w:tcMar>
            <w:vAlign w:val="center"/>
          </w:tcPr>
          <w:p w:rsidR="00EF765C" w:rsidRDefault="00EF765C" w:rsidP="002E38B0">
            <w:pPr>
              <w:spacing w:after="0"/>
              <w:ind w:left="135"/>
            </w:pPr>
            <w:proofErr w:type="spellStart"/>
            <w:r>
              <w:rPr>
                <w:rFonts w:ascii="Times New Roman" w:hAnsi="Times New Roman"/>
                <w:b/>
                <w:color w:val="000000"/>
                <w:sz w:val="24"/>
              </w:rPr>
              <w:t>Всего</w:t>
            </w:r>
            <w:proofErr w:type="spellEnd"/>
          </w:p>
          <w:p w:rsidR="00EF765C" w:rsidRDefault="00EF765C" w:rsidP="002E38B0">
            <w:pPr>
              <w:spacing w:after="0"/>
              <w:ind w:left="135"/>
            </w:pPr>
          </w:p>
        </w:tc>
        <w:tc>
          <w:tcPr>
            <w:tcW w:w="1706" w:type="dxa"/>
            <w:tcMar>
              <w:top w:w="50" w:type="dxa"/>
              <w:left w:w="100" w:type="dxa"/>
            </w:tcMar>
            <w:vAlign w:val="center"/>
          </w:tcPr>
          <w:p w:rsidR="00EF765C" w:rsidRDefault="00EF765C" w:rsidP="002E38B0">
            <w:pPr>
              <w:spacing w:after="0"/>
              <w:ind w:left="135"/>
            </w:pPr>
            <w:proofErr w:type="spellStart"/>
            <w:r>
              <w:rPr>
                <w:rFonts w:ascii="Times New Roman" w:hAnsi="Times New Roman"/>
                <w:b/>
                <w:color w:val="000000"/>
                <w:sz w:val="24"/>
              </w:rPr>
              <w:t>Контрольныеработы</w:t>
            </w:r>
            <w:proofErr w:type="spellEnd"/>
          </w:p>
          <w:p w:rsidR="00EF765C" w:rsidRDefault="00EF765C" w:rsidP="002E38B0">
            <w:pPr>
              <w:spacing w:after="0"/>
              <w:ind w:left="135"/>
            </w:pPr>
          </w:p>
        </w:tc>
        <w:tc>
          <w:tcPr>
            <w:tcW w:w="1793" w:type="dxa"/>
            <w:tcMar>
              <w:top w:w="50" w:type="dxa"/>
              <w:left w:w="100" w:type="dxa"/>
            </w:tcMar>
            <w:vAlign w:val="center"/>
          </w:tcPr>
          <w:p w:rsidR="00EF765C" w:rsidRDefault="00EF765C" w:rsidP="002E38B0">
            <w:pPr>
              <w:spacing w:after="0"/>
              <w:ind w:left="135"/>
            </w:pPr>
            <w:proofErr w:type="spellStart"/>
            <w:r>
              <w:rPr>
                <w:rFonts w:ascii="Times New Roman" w:hAnsi="Times New Roman"/>
                <w:b/>
                <w:color w:val="000000"/>
                <w:sz w:val="24"/>
              </w:rPr>
              <w:t>Практическиеработы</w:t>
            </w:r>
            <w:proofErr w:type="spellEnd"/>
          </w:p>
          <w:p w:rsidR="00EF765C" w:rsidRDefault="00EF765C" w:rsidP="002E38B0">
            <w:pPr>
              <w:spacing w:after="0"/>
              <w:ind w:left="135"/>
            </w:pPr>
          </w:p>
        </w:tc>
        <w:tc>
          <w:tcPr>
            <w:tcW w:w="0" w:type="auto"/>
            <w:vMerge/>
            <w:tcBorders>
              <w:top w:val="nil"/>
            </w:tcBorders>
            <w:tcMar>
              <w:top w:w="50" w:type="dxa"/>
              <w:left w:w="100" w:type="dxa"/>
            </w:tcMar>
          </w:tcPr>
          <w:p w:rsidR="00EF765C" w:rsidRDefault="00EF765C" w:rsidP="002E38B0"/>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t>1</w:t>
            </w:r>
          </w:p>
        </w:tc>
        <w:tc>
          <w:tcPr>
            <w:tcW w:w="2992" w:type="dxa"/>
            <w:tcMar>
              <w:top w:w="50" w:type="dxa"/>
              <w:left w:w="100" w:type="dxa"/>
            </w:tcMar>
            <w:vAlign w:val="center"/>
          </w:tcPr>
          <w:p w:rsidR="00EF765C" w:rsidRDefault="00EF765C" w:rsidP="002E38B0">
            <w:pPr>
              <w:spacing w:after="0"/>
              <w:ind w:left="135"/>
            </w:pPr>
            <w:proofErr w:type="spellStart"/>
            <w:r>
              <w:rPr>
                <w:rFonts w:ascii="Times New Roman" w:hAnsi="Times New Roman"/>
                <w:color w:val="000000"/>
                <w:sz w:val="24"/>
              </w:rPr>
              <w:t>Биологиякакнаука</w:t>
            </w:r>
            <w:proofErr w:type="spellEnd"/>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t>2</w:t>
            </w:r>
          </w:p>
        </w:tc>
        <w:tc>
          <w:tcPr>
            <w:tcW w:w="2992" w:type="dxa"/>
            <w:tcMar>
              <w:top w:w="50" w:type="dxa"/>
              <w:left w:w="100" w:type="dxa"/>
            </w:tcMar>
            <w:vAlign w:val="center"/>
          </w:tcPr>
          <w:p w:rsidR="00EF765C" w:rsidRPr="00EF765C" w:rsidRDefault="00EF765C" w:rsidP="002E38B0">
            <w:pPr>
              <w:spacing w:after="0"/>
              <w:ind w:left="135"/>
              <w:rPr>
                <w:lang w:val="ru-RU"/>
              </w:rPr>
            </w:pPr>
            <w:r w:rsidRPr="00EF765C">
              <w:rPr>
                <w:rFonts w:ascii="Times New Roman" w:hAnsi="Times New Roman"/>
                <w:color w:val="000000"/>
                <w:sz w:val="24"/>
                <w:lang w:val="ru-RU"/>
              </w:rPr>
              <w:t>Живые системы и их изучение</w:t>
            </w:r>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2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t>3</w:t>
            </w:r>
          </w:p>
        </w:tc>
        <w:tc>
          <w:tcPr>
            <w:tcW w:w="2992" w:type="dxa"/>
            <w:tcMar>
              <w:top w:w="50" w:type="dxa"/>
              <w:left w:w="100" w:type="dxa"/>
            </w:tcMar>
            <w:vAlign w:val="center"/>
          </w:tcPr>
          <w:p w:rsidR="00EF765C" w:rsidRDefault="00EF765C" w:rsidP="002E38B0">
            <w:pPr>
              <w:spacing w:after="0"/>
              <w:ind w:left="135"/>
            </w:pPr>
            <w:proofErr w:type="spellStart"/>
            <w:r>
              <w:rPr>
                <w:rFonts w:ascii="Times New Roman" w:hAnsi="Times New Roman"/>
                <w:color w:val="000000"/>
                <w:sz w:val="24"/>
              </w:rPr>
              <w:t>Биологияклетки</w:t>
            </w:r>
            <w:proofErr w:type="spellEnd"/>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2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t>4</w:t>
            </w:r>
          </w:p>
        </w:tc>
        <w:tc>
          <w:tcPr>
            <w:tcW w:w="2992" w:type="dxa"/>
            <w:tcMar>
              <w:top w:w="50" w:type="dxa"/>
              <w:left w:w="100" w:type="dxa"/>
            </w:tcMar>
            <w:vAlign w:val="center"/>
          </w:tcPr>
          <w:p w:rsidR="00EF765C" w:rsidRDefault="00EF765C" w:rsidP="002E38B0">
            <w:pPr>
              <w:spacing w:after="0"/>
              <w:ind w:left="135"/>
            </w:pPr>
            <w:proofErr w:type="spellStart"/>
            <w:r>
              <w:rPr>
                <w:rFonts w:ascii="Times New Roman" w:hAnsi="Times New Roman"/>
                <w:color w:val="000000"/>
                <w:sz w:val="24"/>
              </w:rPr>
              <w:t>Химическаяорганизацияклетки</w:t>
            </w:r>
            <w:proofErr w:type="spellEnd"/>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t>5</w:t>
            </w:r>
          </w:p>
        </w:tc>
        <w:tc>
          <w:tcPr>
            <w:tcW w:w="2992" w:type="dxa"/>
            <w:tcMar>
              <w:top w:w="50" w:type="dxa"/>
              <w:left w:w="100" w:type="dxa"/>
            </w:tcMar>
            <w:vAlign w:val="center"/>
          </w:tcPr>
          <w:p w:rsidR="00EF765C" w:rsidRDefault="00EF765C" w:rsidP="002E38B0">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функцииклетки</w:t>
            </w:r>
            <w:proofErr w:type="spellEnd"/>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t>6</w:t>
            </w:r>
          </w:p>
        </w:tc>
        <w:tc>
          <w:tcPr>
            <w:tcW w:w="2992" w:type="dxa"/>
            <w:tcMar>
              <w:top w:w="50" w:type="dxa"/>
              <w:left w:w="100" w:type="dxa"/>
            </w:tcMar>
            <w:vAlign w:val="center"/>
          </w:tcPr>
          <w:p w:rsidR="00EF765C" w:rsidRPr="00EF765C" w:rsidRDefault="00EF765C" w:rsidP="002E38B0">
            <w:pPr>
              <w:spacing w:after="0"/>
              <w:ind w:left="135"/>
              <w:rPr>
                <w:lang w:val="ru-RU"/>
              </w:rPr>
            </w:pPr>
            <w:r w:rsidRPr="00EF765C">
              <w:rPr>
                <w:rFonts w:ascii="Times New Roman" w:hAnsi="Times New Roman"/>
                <w:color w:val="000000"/>
                <w:sz w:val="24"/>
                <w:lang w:val="ru-RU"/>
              </w:rPr>
              <w:t>Обмен веществ и превращение энергии в клетке</w:t>
            </w:r>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9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t>7</w:t>
            </w:r>
          </w:p>
        </w:tc>
        <w:tc>
          <w:tcPr>
            <w:tcW w:w="2992" w:type="dxa"/>
            <w:tcMar>
              <w:top w:w="50" w:type="dxa"/>
              <w:left w:w="100" w:type="dxa"/>
            </w:tcMar>
            <w:vAlign w:val="center"/>
          </w:tcPr>
          <w:p w:rsidR="00EF765C" w:rsidRPr="00EF765C" w:rsidRDefault="00EF765C" w:rsidP="002E38B0">
            <w:pPr>
              <w:spacing w:after="0"/>
              <w:ind w:left="135"/>
              <w:rPr>
                <w:lang w:val="ru-RU"/>
              </w:rPr>
            </w:pPr>
            <w:r w:rsidRPr="00EF765C">
              <w:rPr>
                <w:rFonts w:ascii="Times New Roman" w:hAnsi="Times New Roman"/>
                <w:color w:val="000000"/>
                <w:sz w:val="24"/>
                <w:lang w:val="ru-RU"/>
              </w:rPr>
              <w:t>Наследственная информация и реализация её в клетке</w:t>
            </w:r>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9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t>8</w:t>
            </w:r>
          </w:p>
        </w:tc>
        <w:tc>
          <w:tcPr>
            <w:tcW w:w="2992" w:type="dxa"/>
            <w:tcMar>
              <w:top w:w="50" w:type="dxa"/>
              <w:left w:w="100" w:type="dxa"/>
            </w:tcMar>
            <w:vAlign w:val="center"/>
          </w:tcPr>
          <w:p w:rsidR="00EF765C" w:rsidRDefault="00EF765C" w:rsidP="002E38B0">
            <w:pPr>
              <w:spacing w:after="0"/>
              <w:ind w:left="135"/>
            </w:pPr>
            <w:proofErr w:type="spellStart"/>
            <w:r>
              <w:rPr>
                <w:rFonts w:ascii="Times New Roman" w:hAnsi="Times New Roman"/>
                <w:color w:val="000000"/>
                <w:sz w:val="24"/>
              </w:rPr>
              <w:t>Жизненныйциклклетки</w:t>
            </w:r>
            <w:proofErr w:type="spellEnd"/>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t>9</w:t>
            </w:r>
          </w:p>
        </w:tc>
        <w:tc>
          <w:tcPr>
            <w:tcW w:w="2992" w:type="dxa"/>
            <w:tcMar>
              <w:top w:w="50" w:type="dxa"/>
              <w:left w:w="100" w:type="dxa"/>
            </w:tcMar>
            <w:vAlign w:val="center"/>
          </w:tcPr>
          <w:p w:rsidR="00EF765C" w:rsidRDefault="00EF765C" w:rsidP="002E38B0">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функцииорганизмов</w:t>
            </w:r>
            <w:proofErr w:type="spellEnd"/>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17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t>10</w:t>
            </w:r>
          </w:p>
        </w:tc>
        <w:tc>
          <w:tcPr>
            <w:tcW w:w="2992" w:type="dxa"/>
            <w:tcMar>
              <w:top w:w="50" w:type="dxa"/>
              <w:left w:w="100" w:type="dxa"/>
            </w:tcMar>
            <w:vAlign w:val="center"/>
          </w:tcPr>
          <w:p w:rsidR="00EF765C" w:rsidRDefault="00EF765C" w:rsidP="002E38B0">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развитиеорганизмов</w:t>
            </w:r>
            <w:proofErr w:type="spellEnd"/>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t>11</w:t>
            </w:r>
          </w:p>
        </w:tc>
        <w:tc>
          <w:tcPr>
            <w:tcW w:w="2992" w:type="dxa"/>
            <w:tcMar>
              <w:top w:w="50" w:type="dxa"/>
              <w:left w:w="100" w:type="dxa"/>
            </w:tcMar>
            <w:vAlign w:val="center"/>
          </w:tcPr>
          <w:p w:rsidR="00EF765C" w:rsidRPr="00EF765C" w:rsidRDefault="00EF765C" w:rsidP="002E38B0">
            <w:pPr>
              <w:spacing w:after="0"/>
              <w:ind w:left="135"/>
              <w:rPr>
                <w:lang w:val="ru-RU"/>
              </w:rPr>
            </w:pPr>
            <w:r w:rsidRPr="00EF765C">
              <w:rPr>
                <w:rFonts w:ascii="Times New Roman" w:hAnsi="Times New Roman"/>
                <w:color w:val="000000"/>
                <w:sz w:val="24"/>
                <w:lang w:val="ru-RU"/>
              </w:rPr>
              <w:t>Генетика – наука о наследственности и изменчивости организмов</w:t>
            </w:r>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2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t>12</w:t>
            </w:r>
          </w:p>
        </w:tc>
        <w:tc>
          <w:tcPr>
            <w:tcW w:w="2992" w:type="dxa"/>
            <w:tcMar>
              <w:top w:w="50" w:type="dxa"/>
              <w:left w:w="100" w:type="dxa"/>
            </w:tcMar>
            <w:vAlign w:val="center"/>
          </w:tcPr>
          <w:p w:rsidR="00EF765C" w:rsidRDefault="00EF765C" w:rsidP="002E38B0">
            <w:pPr>
              <w:spacing w:after="0"/>
              <w:ind w:left="135"/>
            </w:pPr>
            <w:proofErr w:type="spellStart"/>
            <w:r>
              <w:rPr>
                <w:rFonts w:ascii="Times New Roman" w:hAnsi="Times New Roman"/>
                <w:color w:val="000000"/>
                <w:sz w:val="24"/>
              </w:rPr>
              <w:t>Закономерностинаследственности</w:t>
            </w:r>
            <w:proofErr w:type="spellEnd"/>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t>13</w:t>
            </w:r>
          </w:p>
        </w:tc>
        <w:tc>
          <w:tcPr>
            <w:tcW w:w="2992" w:type="dxa"/>
            <w:tcMar>
              <w:top w:w="50" w:type="dxa"/>
              <w:left w:w="100" w:type="dxa"/>
            </w:tcMar>
            <w:vAlign w:val="center"/>
          </w:tcPr>
          <w:p w:rsidR="00EF765C" w:rsidRDefault="00EF765C" w:rsidP="002E38B0">
            <w:pPr>
              <w:spacing w:after="0"/>
              <w:ind w:left="135"/>
            </w:pPr>
            <w:proofErr w:type="spellStart"/>
            <w:r>
              <w:rPr>
                <w:rFonts w:ascii="Times New Roman" w:hAnsi="Times New Roman"/>
                <w:color w:val="000000"/>
                <w:sz w:val="24"/>
              </w:rPr>
              <w:t>Закономерностиизменчивости</w:t>
            </w:r>
            <w:proofErr w:type="spellEnd"/>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t>14</w:t>
            </w:r>
          </w:p>
        </w:tc>
        <w:tc>
          <w:tcPr>
            <w:tcW w:w="2992" w:type="dxa"/>
            <w:tcMar>
              <w:top w:w="50" w:type="dxa"/>
              <w:left w:w="100" w:type="dxa"/>
            </w:tcMar>
            <w:vAlign w:val="center"/>
          </w:tcPr>
          <w:p w:rsidR="00EF765C" w:rsidRDefault="00EF765C" w:rsidP="002E38B0">
            <w:pPr>
              <w:spacing w:after="0"/>
              <w:ind w:left="135"/>
            </w:pPr>
            <w:proofErr w:type="spellStart"/>
            <w:r>
              <w:rPr>
                <w:rFonts w:ascii="Times New Roman" w:hAnsi="Times New Roman"/>
                <w:color w:val="000000"/>
                <w:sz w:val="24"/>
              </w:rPr>
              <w:t>Генетикачеловека</w:t>
            </w:r>
            <w:proofErr w:type="spellEnd"/>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t>15</w:t>
            </w:r>
          </w:p>
        </w:tc>
        <w:tc>
          <w:tcPr>
            <w:tcW w:w="2992" w:type="dxa"/>
            <w:tcMar>
              <w:top w:w="50" w:type="dxa"/>
              <w:left w:w="100" w:type="dxa"/>
            </w:tcMar>
            <w:vAlign w:val="center"/>
          </w:tcPr>
          <w:p w:rsidR="00EF765C" w:rsidRDefault="00EF765C" w:rsidP="002E38B0">
            <w:pPr>
              <w:spacing w:after="0"/>
              <w:ind w:left="135"/>
            </w:pPr>
            <w:proofErr w:type="spellStart"/>
            <w:r>
              <w:rPr>
                <w:rFonts w:ascii="Times New Roman" w:hAnsi="Times New Roman"/>
                <w:color w:val="000000"/>
                <w:sz w:val="24"/>
              </w:rPr>
              <w:t>Селекцияорганизмов</w:t>
            </w:r>
            <w:proofErr w:type="spellEnd"/>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t>16</w:t>
            </w:r>
          </w:p>
        </w:tc>
        <w:tc>
          <w:tcPr>
            <w:tcW w:w="2992" w:type="dxa"/>
            <w:tcMar>
              <w:top w:w="50" w:type="dxa"/>
              <w:left w:w="100" w:type="dxa"/>
            </w:tcMar>
            <w:vAlign w:val="center"/>
          </w:tcPr>
          <w:p w:rsidR="00EF765C" w:rsidRDefault="00EF765C" w:rsidP="002E38B0">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и </w:t>
            </w:r>
            <w:proofErr w:type="spellStart"/>
            <w:r>
              <w:rPr>
                <w:rFonts w:ascii="Times New Roman" w:hAnsi="Times New Roman"/>
                <w:color w:val="000000"/>
                <w:sz w:val="24"/>
              </w:rPr>
              <w:lastRenderedPageBreak/>
              <w:t>синтетическаябиология</w:t>
            </w:r>
            <w:proofErr w:type="spellEnd"/>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lastRenderedPageBreak/>
              <w:t xml:space="preserve"> 4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466" w:type="dxa"/>
            <w:tcMar>
              <w:top w:w="50" w:type="dxa"/>
              <w:left w:w="100" w:type="dxa"/>
            </w:tcMar>
            <w:vAlign w:val="center"/>
          </w:tcPr>
          <w:p w:rsidR="00EF765C" w:rsidRDefault="00EF765C" w:rsidP="002E38B0">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EF765C" w:rsidRDefault="00EF765C" w:rsidP="002E38B0">
            <w:pPr>
              <w:spacing w:after="0"/>
              <w:ind w:left="135"/>
            </w:pPr>
            <w:proofErr w:type="spellStart"/>
            <w:r>
              <w:rPr>
                <w:rFonts w:ascii="Times New Roman" w:hAnsi="Times New Roman"/>
                <w:color w:val="000000"/>
                <w:sz w:val="24"/>
              </w:rPr>
              <w:t>Резервноевремя</w:t>
            </w:r>
            <w:proofErr w:type="spellEnd"/>
          </w:p>
        </w:tc>
        <w:tc>
          <w:tcPr>
            <w:tcW w:w="982"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EF765C" w:rsidRDefault="00EF765C" w:rsidP="002E38B0">
            <w:pPr>
              <w:spacing w:after="0"/>
              <w:ind w:left="135"/>
              <w:jc w:val="center"/>
            </w:pPr>
          </w:p>
        </w:tc>
        <w:tc>
          <w:tcPr>
            <w:tcW w:w="1793" w:type="dxa"/>
            <w:tcMar>
              <w:top w:w="50" w:type="dxa"/>
              <w:left w:w="100" w:type="dxa"/>
            </w:tcMar>
            <w:vAlign w:val="center"/>
          </w:tcPr>
          <w:p w:rsidR="00EF765C" w:rsidRDefault="00EF765C" w:rsidP="002E38B0">
            <w:pPr>
              <w:spacing w:after="0"/>
              <w:ind w:left="135"/>
              <w:jc w:val="center"/>
            </w:pPr>
          </w:p>
        </w:tc>
        <w:tc>
          <w:tcPr>
            <w:tcW w:w="2662" w:type="dxa"/>
            <w:tcMar>
              <w:top w:w="50" w:type="dxa"/>
              <w:left w:w="100" w:type="dxa"/>
            </w:tcMar>
            <w:vAlign w:val="center"/>
          </w:tcPr>
          <w:p w:rsidR="00EF765C" w:rsidRDefault="00EF765C" w:rsidP="002E38B0">
            <w:pPr>
              <w:spacing w:after="0"/>
              <w:ind w:left="135"/>
            </w:pPr>
          </w:p>
        </w:tc>
      </w:tr>
      <w:tr w:rsidR="00EF765C" w:rsidTr="002E38B0">
        <w:trPr>
          <w:trHeight w:val="144"/>
          <w:tblCellSpacing w:w="20" w:type="nil"/>
        </w:trPr>
        <w:tc>
          <w:tcPr>
            <w:tcW w:w="0" w:type="auto"/>
            <w:gridSpan w:val="2"/>
            <w:tcMar>
              <w:top w:w="50" w:type="dxa"/>
              <w:left w:w="100" w:type="dxa"/>
            </w:tcMar>
            <w:vAlign w:val="center"/>
          </w:tcPr>
          <w:p w:rsidR="00EF765C" w:rsidRPr="00EF765C" w:rsidRDefault="00EF765C" w:rsidP="002E38B0">
            <w:pPr>
              <w:spacing w:after="0"/>
              <w:ind w:left="135"/>
              <w:rPr>
                <w:lang w:val="ru-RU"/>
              </w:rPr>
            </w:pPr>
            <w:r w:rsidRPr="00EF765C">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102 </w:t>
            </w:r>
          </w:p>
        </w:tc>
        <w:tc>
          <w:tcPr>
            <w:tcW w:w="1706"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EF765C" w:rsidRDefault="00EF765C" w:rsidP="002E38B0">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rsidR="00EF765C" w:rsidRDefault="00EF765C" w:rsidP="002E38B0"/>
        </w:tc>
      </w:tr>
    </w:tbl>
    <w:p w:rsidR="00273CFA" w:rsidRPr="00EF765C" w:rsidRDefault="00273CFA">
      <w:pPr>
        <w:rPr>
          <w:lang w:val="ru-RU"/>
        </w:rPr>
        <w:sectPr w:rsidR="00273CFA" w:rsidRPr="00EF765C" w:rsidSect="00EF765C">
          <w:pgSz w:w="16383" w:h="11906" w:orient="landscape"/>
          <w:pgMar w:top="1701" w:right="1134" w:bottom="850" w:left="1134" w:header="720" w:footer="720" w:gutter="0"/>
          <w:cols w:space="720"/>
          <w:docGrid w:linePitch="299"/>
        </w:sectPr>
      </w:pPr>
    </w:p>
    <w:p w:rsidR="00EF765C" w:rsidRDefault="00EF765C" w:rsidP="00EF765C">
      <w:pPr>
        <w:spacing w:after="0"/>
        <w:ind w:left="120"/>
      </w:pPr>
      <w:bookmarkStart w:id="9" w:name="block-16536489"/>
      <w:bookmarkEnd w:id="8"/>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8"/>
        <w:gridCol w:w="3971"/>
        <w:gridCol w:w="1312"/>
        <w:gridCol w:w="2640"/>
        <w:gridCol w:w="2708"/>
        <w:gridCol w:w="2491"/>
      </w:tblGrid>
      <w:tr w:rsidR="00EF765C" w:rsidTr="005A5A33">
        <w:trPr>
          <w:trHeight w:val="144"/>
          <w:tblCellSpacing w:w="20" w:type="nil"/>
        </w:trPr>
        <w:tc>
          <w:tcPr>
            <w:tcW w:w="466" w:type="dxa"/>
            <w:vMerge w:val="restart"/>
            <w:tcMar>
              <w:top w:w="50" w:type="dxa"/>
              <w:left w:w="100" w:type="dxa"/>
            </w:tcMar>
            <w:vAlign w:val="center"/>
          </w:tcPr>
          <w:p w:rsidR="00EF765C" w:rsidRDefault="00EF765C" w:rsidP="005A5A33">
            <w:pPr>
              <w:spacing w:after="0"/>
              <w:ind w:left="135"/>
            </w:pPr>
            <w:r>
              <w:rPr>
                <w:rFonts w:ascii="Times New Roman" w:hAnsi="Times New Roman"/>
                <w:b/>
                <w:color w:val="000000"/>
                <w:sz w:val="24"/>
              </w:rPr>
              <w:t xml:space="preserve">№ п/п </w:t>
            </w:r>
          </w:p>
          <w:p w:rsidR="00EF765C" w:rsidRDefault="00EF765C" w:rsidP="005A5A33">
            <w:pPr>
              <w:spacing w:after="0"/>
              <w:ind w:left="135"/>
            </w:pPr>
          </w:p>
        </w:tc>
        <w:tc>
          <w:tcPr>
            <w:tcW w:w="2992" w:type="dxa"/>
            <w:vMerge w:val="restart"/>
            <w:tcMar>
              <w:top w:w="50" w:type="dxa"/>
              <w:left w:w="100" w:type="dxa"/>
            </w:tcMar>
            <w:vAlign w:val="center"/>
          </w:tcPr>
          <w:p w:rsidR="00EF765C" w:rsidRDefault="00EF765C" w:rsidP="005A5A33">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EF765C" w:rsidRDefault="00EF765C" w:rsidP="005A5A33">
            <w:pPr>
              <w:spacing w:after="0"/>
              <w:ind w:left="135"/>
            </w:pPr>
          </w:p>
        </w:tc>
        <w:tc>
          <w:tcPr>
            <w:tcW w:w="0" w:type="auto"/>
            <w:gridSpan w:val="3"/>
            <w:tcMar>
              <w:top w:w="50" w:type="dxa"/>
              <w:left w:w="100" w:type="dxa"/>
            </w:tcMar>
            <w:vAlign w:val="center"/>
          </w:tcPr>
          <w:p w:rsidR="00EF765C" w:rsidRDefault="00EF765C" w:rsidP="005A5A33">
            <w:pPr>
              <w:spacing w:after="0"/>
            </w:pPr>
            <w:proofErr w:type="spellStart"/>
            <w:r>
              <w:rPr>
                <w:rFonts w:ascii="Times New Roman" w:hAnsi="Times New Roman"/>
                <w:b/>
                <w:color w:val="000000"/>
                <w:sz w:val="24"/>
              </w:rPr>
              <w:t>Количествочасов</w:t>
            </w:r>
            <w:proofErr w:type="spellEnd"/>
          </w:p>
        </w:tc>
        <w:tc>
          <w:tcPr>
            <w:tcW w:w="2662" w:type="dxa"/>
            <w:vMerge w:val="restart"/>
            <w:tcMar>
              <w:top w:w="50" w:type="dxa"/>
              <w:left w:w="100" w:type="dxa"/>
            </w:tcMar>
            <w:vAlign w:val="center"/>
          </w:tcPr>
          <w:p w:rsidR="00EF765C" w:rsidRDefault="00EF765C" w:rsidP="005A5A3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sidR="00927F9A">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EF765C" w:rsidRDefault="00EF765C" w:rsidP="005A5A33">
            <w:pPr>
              <w:spacing w:after="0"/>
              <w:ind w:left="135"/>
            </w:pPr>
          </w:p>
        </w:tc>
      </w:tr>
      <w:tr w:rsidR="00EF765C" w:rsidTr="005A5A33">
        <w:trPr>
          <w:trHeight w:val="144"/>
          <w:tblCellSpacing w:w="20" w:type="nil"/>
        </w:trPr>
        <w:tc>
          <w:tcPr>
            <w:tcW w:w="0" w:type="auto"/>
            <w:vMerge/>
            <w:tcBorders>
              <w:top w:val="nil"/>
            </w:tcBorders>
            <w:tcMar>
              <w:top w:w="50" w:type="dxa"/>
              <w:left w:w="100" w:type="dxa"/>
            </w:tcMar>
          </w:tcPr>
          <w:p w:rsidR="00EF765C" w:rsidRDefault="00EF765C" w:rsidP="005A5A33"/>
        </w:tc>
        <w:tc>
          <w:tcPr>
            <w:tcW w:w="0" w:type="auto"/>
            <w:vMerge/>
            <w:tcBorders>
              <w:top w:val="nil"/>
            </w:tcBorders>
            <w:tcMar>
              <w:top w:w="50" w:type="dxa"/>
              <w:left w:w="100" w:type="dxa"/>
            </w:tcMar>
          </w:tcPr>
          <w:p w:rsidR="00EF765C" w:rsidRDefault="00EF765C" w:rsidP="005A5A33"/>
        </w:tc>
        <w:tc>
          <w:tcPr>
            <w:tcW w:w="982" w:type="dxa"/>
            <w:tcMar>
              <w:top w:w="50" w:type="dxa"/>
              <w:left w:w="100" w:type="dxa"/>
            </w:tcMar>
            <w:vAlign w:val="center"/>
          </w:tcPr>
          <w:p w:rsidR="00EF765C" w:rsidRDefault="00EF765C" w:rsidP="005A5A33">
            <w:pPr>
              <w:spacing w:after="0"/>
              <w:ind w:left="135"/>
            </w:pPr>
            <w:proofErr w:type="spellStart"/>
            <w:r>
              <w:rPr>
                <w:rFonts w:ascii="Times New Roman" w:hAnsi="Times New Roman"/>
                <w:b/>
                <w:color w:val="000000"/>
                <w:sz w:val="24"/>
              </w:rPr>
              <w:t>Всего</w:t>
            </w:r>
            <w:proofErr w:type="spellEnd"/>
          </w:p>
          <w:p w:rsidR="00EF765C" w:rsidRDefault="00EF765C" w:rsidP="005A5A33">
            <w:pPr>
              <w:spacing w:after="0"/>
              <w:ind w:left="135"/>
            </w:pPr>
          </w:p>
        </w:tc>
        <w:tc>
          <w:tcPr>
            <w:tcW w:w="1706" w:type="dxa"/>
            <w:tcMar>
              <w:top w:w="50" w:type="dxa"/>
              <w:left w:w="100" w:type="dxa"/>
            </w:tcMar>
            <w:vAlign w:val="center"/>
          </w:tcPr>
          <w:p w:rsidR="00EF765C" w:rsidRDefault="00EF765C" w:rsidP="005A5A33">
            <w:pPr>
              <w:spacing w:after="0"/>
              <w:ind w:left="135"/>
            </w:pPr>
            <w:proofErr w:type="spellStart"/>
            <w:r>
              <w:rPr>
                <w:rFonts w:ascii="Times New Roman" w:hAnsi="Times New Roman"/>
                <w:b/>
                <w:color w:val="000000"/>
                <w:sz w:val="24"/>
              </w:rPr>
              <w:t>Контрольныеработы</w:t>
            </w:r>
            <w:proofErr w:type="spellEnd"/>
          </w:p>
          <w:p w:rsidR="00EF765C" w:rsidRDefault="00EF765C" w:rsidP="005A5A33">
            <w:pPr>
              <w:spacing w:after="0"/>
              <w:ind w:left="135"/>
            </w:pPr>
          </w:p>
        </w:tc>
        <w:tc>
          <w:tcPr>
            <w:tcW w:w="1793" w:type="dxa"/>
            <w:tcMar>
              <w:top w:w="50" w:type="dxa"/>
              <w:left w:w="100" w:type="dxa"/>
            </w:tcMar>
            <w:vAlign w:val="center"/>
          </w:tcPr>
          <w:p w:rsidR="00EF765C" w:rsidRDefault="00EF765C" w:rsidP="005A5A33">
            <w:pPr>
              <w:spacing w:after="0"/>
              <w:ind w:left="135"/>
            </w:pPr>
            <w:proofErr w:type="spellStart"/>
            <w:r>
              <w:rPr>
                <w:rFonts w:ascii="Times New Roman" w:hAnsi="Times New Roman"/>
                <w:b/>
                <w:color w:val="000000"/>
                <w:sz w:val="24"/>
              </w:rPr>
              <w:t>Практическиеработы</w:t>
            </w:r>
            <w:proofErr w:type="spellEnd"/>
          </w:p>
          <w:p w:rsidR="00EF765C" w:rsidRDefault="00EF765C" w:rsidP="005A5A33">
            <w:pPr>
              <w:spacing w:after="0"/>
              <w:ind w:left="135"/>
            </w:pPr>
          </w:p>
        </w:tc>
        <w:tc>
          <w:tcPr>
            <w:tcW w:w="0" w:type="auto"/>
            <w:vMerge/>
            <w:tcBorders>
              <w:top w:val="nil"/>
            </w:tcBorders>
            <w:tcMar>
              <w:top w:w="50" w:type="dxa"/>
              <w:left w:w="100" w:type="dxa"/>
            </w:tcMar>
          </w:tcPr>
          <w:p w:rsidR="00EF765C" w:rsidRDefault="00EF765C" w:rsidP="005A5A33"/>
        </w:tc>
      </w:tr>
      <w:tr w:rsidR="00EF765C" w:rsidTr="005A5A33">
        <w:trPr>
          <w:trHeight w:val="144"/>
          <w:tblCellSpacing w:w="20" w:type="nil"/>
        </w:trPr>
        <w:tc>
          <w:tcPr>
            <w:tcW w:w="466" w:type="dxa"/>
            <w:tcMar>
              <w:top w:w="50" w:type="dxa"/>
              <w:left w:w="100" w:type="dxa"/>
            </w:tcMar>
            <w:vAlign w:val="center"/>
          </w:tcPr>
          <w:p w:rsidR="00EF765C" w:rsidRDefault="00EF765C" w:rsidP="005A5A33">
            <w:pPr>
              <w:spacing w:after="0"/>
            </w:pPr>
            <w:r>
              <w:rPr>
                <w:rFonts w:ascii="Times New Roman" w:hAnsi="Times New Roman"/>
                <w:color w:val="000000"/>
                <w:sz w:val="24"/>
              </w:rPr>
              <w:t>1</w:t>
            </w:r>
          </w:p>
        </w:tc>
        <w:tc>
          <w:tcPr>
            <w:tcW w:w="2992" w:type="dxa"/>
            <w:tcMar>
              <w:top w:w="50" w:type="dxa"/>
              <w:left w:w="100" w:type="dxa"/>
            </w:tcMar>
            <w:vAlign w:val="center"/>
          </w:tcPr>
          <w:p w:rsidR="00EF765C" w:rsidRPr="00EF765C" w:rsidRDefault="00EF765C" w:rsidP="005A5A33">
            <w:pPr>
              <w:spacing w:after="0"/>
              <w:ind w:left="135"/>
              <w:rPr>
                <w:lang w:val="ru-RU"/>
              </w:rPr>
            </w:pPr>
            <w:r w:rsidRPr="00EF765C">
              <w:rPr>
                <w:rFonts w:ascii="Times New Roman" w:hAnsi="Times New Roman"/>
                <w:color w:val="000000"/>
                <w:sz w:val="24"/>
                <w:lang w:val="ru-RU"/>
              </w:rPr>
              <w:t>Зарождение и развитие эволюционных представлений в биологии</w:t>
            </w:r>
          </w:p>
        </w:tc>
        <w:tc>
          <w:tcPr>
            <w:tcW w:w="982"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4 </w:t>
            </w:r>
          </w:p>
        </w:tc>
        <w:tc>
          <w:tcPr>
            <w:tcW w:w="1706" w:type="dxa"/>
            <w:tcMar>
              <w:top w:w="50" w:type="dxa"/>
              <w:left w:w="100" w:type="dxa"/>
            </w:tcMar>
            <w:vAlign w:val="center"/>
          </w:tcPr>
          <w:p w:rsidR="00EF765C" w:rsidRDefault="00EF765C" w:rsidP="005A5A33">
            <w:pPr>
              <w:spacing w:after="0"/>
              <w:ind w:left="135"/>
              <w:jc w:val="center"/>
            </w:pPr>
          </w:p>
        </w:tc>
        <w:tc>
          <w:tcPr>
            <w:tcW w:w="1793" w:type="dxa"/>
            <w:tcMar>
              <w:top w:w="50" w:type="dxa"/>
              <w:left w:w="100" w:type="dxa"/>
            </w:tcMar>
            <w:vAlign w:val="center"/>
          </w:tcPr>
          <w:p w:rsidR="00EF765C" w:rsidRDefault="00EF765C" w:rsidP="005A5A33">
            <w:pPr>
              <w:spacing w:after="0"/>
              <w:ind w:left="135"/>
              <w:jc w:val="center"/>
            </w:pPr>
          </w:p>
        </w:tc>
        <w:tc>
          <w:tcPr>
            <w:tcW w:w="2662" w:type="dxa"/>
            <w:tcMar>
              <w:top w:w="50" w:type="dxa"/>
              <w:left w:w="100" w:type="dxa"/>
            </w:tcMar>
            <w:vAlign w:val="center"/>
          </w:tcPr>
          <w:p w:rsidR="00EF765C" w:rsidRDefault="00EF765C" w:rsidP="005A5A33">
            <w:pPr>
              <w:spacing w:after="0"/>
              <w:ind w:left="135"/>
            </w:pPr>
          </w:p>
        </w:tc>
      </w:tr>
      <w:tr w:rsidR="00EF765C" w:rsidTr="005A5A33">
        <w:trPr>
          <w:trHeight w:val="144"/>
          <w:tblCellSpacing w:w="20" w:type="nil"/>
        </w:trPr>
        <w:tc>
          <w:tcPr>
            <w:tcW w:w="466" w:type="dxa"/>
            <w:tcMar>
              <w:top w:w="50" w:type="dxa"/>
              <w:left w:w="100" w:type="dxa"/>
            </w:tcMar>
            <w:vAlign w:val="center"/>
          </w:tcPr>
          <w:p w:rsidR="00EF765C" w:rsidRDefault="00EF765C" w:rsidP="005A5A33">
            <w:pPr>
              <w:spacing w:after="0"/>
            </w:pPr>
            <w:r>
              <w:rPr>
                <w:rFonts w:ascii="Times New Roman" w:hAnsi="Times New Roman"/>
                <w:color w:val="000000"/>
                <w:sz w:val="24"/>
              </w:rPr>
              <w:t>2</w:t>
            </w:r>
          </w:p>
        </w:tc>
        <w:tc>
          <w:tcPr>
            <w:tcW w:w="2992" w:type="dxa"/>
            <w:tcMar>
              <w:top w:w="50" w:type="dxa"/>
              <w:left w:w="100" w:type="dxa"/>
            </w:tcMar>
            <w:vAlign w:val="center"/>
          </w:tcPr>
          <w:p w:rsidR="00EF765C" w:rsidRDefault="00EF765C" w:rsidP="005A5A33">
            <w:pPr>
              <w:spacing w:after="0"/>
              <w:ind w:left="135"/>
            </w:pPr>
            <w:proofErr w:type="spellStart"/>
            <w:r>
              <w:rPr>
                <w:rFonts w:ascii="Times New Roman" w:hAnsi="Times New Roman"/>
                <w:color w:val="000000"/>
                <w:sz w:val="24"/>
              </w:rPr>
              <w:t>Микроэволюция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еёрезультаты</w:t>
            </w:r>
            <w:proofErr w:type="spellEnd"/>
          </w:p>
        </w:tc>
        <w:tc>
          <w:tcPr>
            <w:tcW w:w="982"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rsidR="00EF765C" w:rsidRDefault="00EF765C" w:rsidP="005A5A33">
            <w:pPr>
              <w:spacing w:after="0"/>
              <w:ind w:left="135"/>
              <w:jc w:val="center"/>
            </w:pPr>
          </w:p>
        </w:tc>
        <w:tc>
          <w:tcPr>
            <w:tcW w:w="1793"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EF765C" w:rsidRDefault="00EF765C" w:rsidP="005A5A33">
            <w:pPr>
              <w:spacing w:after="0"/>
              <w:ind w:left="135"/>
            </w:pPr>
          </w:p>
        </w:tc>
      </w:tr>
      <w:tr w:rsidR="00EF765C" w:rsidTr="005A5A33">
        <w:trPr>
          <w:trHeight w:val="144"/>
          <w:tblCellSpacing w:w="20" w:type="nil"/>
        </w:trPr>
        <w:tc>
          <w:tcPr>
            <w:tcW w:w="466" w:type="dxa"/>
            <w:tcMar>
              <w:top w:w="50" w:type="dxa"/>
              <w:left w:w="100" w:type="dxa"/>
            </w:tcMar>
            <w:vAlign w:val="center"/>
          </w:tcPr>
          <w:p w:rsidR="00EF765C" w:rsidRDefault="00EF765C" w:rsidP="005A5A33">
            <w:pPr>
              <w:spacing w:after="0"/>
            </w:pPr>
            <w:r>
              <w:rPr>
                <w:rFonts w:ascii="Times New Roman" w:hAnsi="Times New Roman"/>
                <w:color w:val="000000"/>
                <w:sz w:val="24"/>
              </w:rPr>
              <w:t>3</w:t>
            </w:r>
          </w:p>
        </w:tc>
        <w:tc>
          <w:tcPr>
            <w:tcW w:w="2992" w:type="dxa"/>
            <w:tcMar>
              <w:top w:w="50" w:type="dxa"/>
              <w:left w:w="100" w:type="dxa"/>
            </w:tcMar>
            <w:vAlign w:val="center"/>
          </w:tcPr>
          <w:p w:rsidR="00EF765C" w:rsidRDefault="00EF765C" w:rsidP="005A5A33">
            <w:pPr>
              <w:spacing w:after="0"/>
              <w:ind w:left="135"/>
            </w:pPr>
            <w:proofErr w:type="spellStart"/>
            <w:r>
              <w:rPr>
                <w:rFonts w:ascii="Times New Roman" w:hAnsi="Times New Roman"/>
                <w:color w:val="000000"/>
                <w:sz w:val="24"/>
              </w:rPr>
              <w:t>Макроэволюция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еёрезультаты</w:t>
            </w:r>
            <w:proofErr w:type="spellEnd"/>
          </w:p>
        </w:tc>
        <w:tc>
          <w:tcPr>
            <w:tcW w:w="982"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EF765C" w:rsidRDefault="00EF765C" w:rsidP="005A5A33">
            <w:pPr>
              <w:spacing w:after="0"/>
              <w:ind w:left="135"/>
              <w:jc w:val="center"/>
            </w:pPr>
          </w:p>
        </w:tc>
        <w:tc>
          <w:tcPr>
            <w:tcW w:w="1793" w:type="dxa"/>
            <w:tcMar>
              <w:top w:w="50" w:type="dxa"/>
              <w:left w:w="100" w:type="dxa"/>
            </w:tcMar>
            <w:vAlign w:val="center"/>
          </w:tcPr>
          <w:p w:rsidR="00EF765C" w:rsidRDefault="00EF765C" w:rsidP="005A5A33">
            <w:pPr>
              <w:spacing w:after="0"/>
              <w:ind w:left="135"/>
              <w:jc w:val="center"/>
            </w:pPr>
          </w:p>
        </w:tc>
        <w:tc>
          <w:tcPr>
            <w:tcW w:w="2662" w:type="dxa"/>
            <w:tcMar>
              <w:top w:w="50" w:type="dxa"/>
              <w:left w:w="100" w:type="dxa"/>
            </w:tcMar>
            <w:vAlign w:val="center"/>
          </w:tcPr>
          <w:p w:rsidR="00EF765C" w:rsidRDefault="00EF765C" w:rsidP="005A5A33">
            <w:pPr>
              <w:spacing w:after="0"/>
              <w:ind w:left="135"/>
            </w:pPr>
          </w:p>
        </w:tc>
      </w:tr>
      <w:tr w:rsidR="00EF765C" w:rsidTr="005A5A33">
        <w:trPr>
          <w:trHeight w:val="144"/>
          <w:tblCellSpacing w:w="20" w:type="nil"/>
        </w:trPr>
        <w:tc>
          <w:tcPr>
            <w:tcW w:w="466" w:type="dxa"/>
            <w:tcMar>
              <w:top w:w="50" w:type="dxa"/>
              <w:left w:w="100" w:type="dxa"/>
            </w:tcMar>
            <w:vAlign w:val="center"/>
          </w:tcPr>
          <w:p w:rsidR="00EF765C" w:rsidRDefault="00EF765C" w:rsidP="005A5A33">
            <w:pPr>
              <w:spacing w:after="0"/>
            </w:pPr>
            <w:r>
              <w:rPr>
                <w:rFonts w:ascii="Times New Roman" w:hAnsi="Times New Roman"/>
                <w:color w:val="000000"/>
                <w:sz w:val="24"/>
              </w:rPr>
              <w:t>4</w:t>
            </w:r>
          </w:p>
        </w:tc>
        <w:tc>
          <w:tcPr>
            <w:tcW w:w="2992" w:type="dxa"/>
            <w:tcMar>
              <w:top w:w="50" w:type="dxa"/>
              <w:left w:w="100" w:type="dxa"/>
            </w:tcMar>
            <w:vAlign w:val="center"/>
          </w:tcPr>
          <w:p w:rsidR="00EF765C" w:rsidRPr="00EF765C" w:rsidRDefault="00EF765C" w:rsidP="005A5A33">
            <w:pPr>
              <w:spacing w:after="0"/>
              <w:ind w:left="135"/>
              <w:rPr>
                <w:lang w:val="ru-RU"/>
              </w:rPr>
            </w:pPr>
            <w:r w:rsidRPr="00EF765C">
              <w:rPr>
                <w:rFonts w:ascii="Times New Roman" w:hAnsi="Times New Roman"/>
                <w:color w:val="000000"/>
                <w:sz w:val="24"/>
                <w:lang w:val="ru-RU"/>
              </w:rPr>
              <w:t>Происхождение и развитие жизни на Земле</w:t>
            </w:r>
          </w:p>
        </w:tc>
        <w:tc>
          <w:tcPr>
            <w:tcW w:w="982"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15 </w:t>
            </w:r>
          </w:p>
        </w:tc>
        <w:tc>
          <w:tcPr>
            <w:tcW w:w="1706" w:type="dxa"/>
            <w:tcMar>
              <w:top w:w="50" w:type="dxa"/>
              <w:left w:w="100" w:type="dxa"/>
            </w:tcMar>
            <w:vAlign w:val="center"/>
          </w:tcPr>
          <w:p w:rsidR="00EF765C" w:rsidRDefault="00EF765C" w:rsidP="005A5A33">
            <w:pPr>
              <w:spacing w:after="0"/>
              <w:ind w:left="135"/>
              <w:jc w:val="center"/>
            </w:pPr>
          </w:p>
        </w:tc>
        <w:tc>
          <w:tcPr>
            <w:tcW w:w="1793"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EF765C" w:rsidRDefault="00EF765C" w:rsidP="005A5A33">
            <w:pPr>
              <w:spacing w:after="0"/>
              <w:ind w:left="135"/>
            </w:pPr>
          </w:p>
        </w:tc>
      </w:tr>
      <w:tr w:rsidR="00EF765C" w:rsidTr="005A5A33">
        <w:trPr>
          <w:trHeight w:val="144"/>
          <w:tblCellSpacing w:w="20" w:type="nil"/>
        </w:trPr>
        <w:tc>
          <w:tcPr>
            <w:tcW w:w="466" w:type="dxa"/>
            <w:tcMar>
              <w:top w:w="50" w:type="dxa"/>
              <w:left w:w="100" w:type="dxa"/>
            </w:tcMar>
            <w:vAlign w:val="center"/>
          </w:tcPr>
          <w:p w:rsidR="00EF765C" w:rsidRDefault="00EF765C" w:rsidP="005A5A33">
            <w:pPr>
              <w:spacing w:after="0"/>
            </w:pPr>
            <w:r>
              <w:rPr>
                <w:rFonts w:ascii="Times New Roman" w:hAnsi="Times New Roman"/>
                <w:color w:val="000000"/>
                <w:sz w:val="24"/>
              </w:rPr>
              <w:t>5</w:t>
            </w:r>
          </w:p>
        </w:tc>
        <w:tc>
          <w:tcPr>
            <w:tcW w:w="2992" w:type="dxa"/>
            <w:tcMar>
              <w:top w:w="50" w:type="dxa"/>
              <w:left w:w="100" w:type="dxa"/>
            </w:tcMar>
            <w:vAlign w:val="center"/>
          </w:tcPr>
          <w:p w:rsidR="00EF765C" w:rsidRDefault="00EF765C" w:rsidP="005A5A33">
            <w:pPr>
              <w:spacing w:after="0"/>
              <w:ind w:left="135"/>
            </w:pPr>
            <w:proofErr w:type="spellStart"/>
            <w:r>
              <w:rPr>
                <w:rFonts w:ascii="Times New Roman" w:hAnsi="Times New Roman"/>
                <w:color w:val="000000"/>
                <w:sz w:val="24"/>
              </w:rPr>
              <w:t>Происхождениечеловека</w:t>
            </w:r>
            <w:proofErr w:type="spellEnd"/>
            <w:r>
              <w:rPr>
                <w:rFonts w:ascii="Times New Roman" w:hAnsi="Times New Roman"/>
                <w:color w:val="000000"/>
                <w:sz w:val="24"/>
              </w:rPr>
              <w:t xml:space="preserve"> – </w:t>
            </w:r>
            <w:proofErr w:type="spellStart"/>
            <w:r>
              <w:rPr>
                <w:rFonts w:ascii="Times New Roman" w:hAnsi="Times New Roman"/>
                <w:color w:val="000000"/>
                <w:sz w:val="24"/>
              </w:rPr>
              <w:t>антропогенез</w:t>
            </w:r>
            <w:proofErr w:type="spellEnd"/>
          </w:p>
        </w:tc>
        <w:tc>
          <w:tcPr>
            <w:tcW w:w="982"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EF765C" w:rsidRDefault="00EF765C" w:rsidP="005A5A33">
            <w:pPr>
              <w:spacing w:after="0"/>
              <w:ind w:left="135"/>
              <w:jc w:val="center"/>
            </w:pPr>
          </w:p>
        </w:tc>
        <w:tc>
          <w:tcPr>
            <w:tcW w:w="1793"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EF765C" w:rsidRDefault="00EF765C" w:rsidP="005A5A33">
            <w:pPr>
              <w:spacing w:after="0"/>
              <w:ind w:left="135"/>
            </w:pPr>
          </w:p>
        </w:tc>
      </w:tr>
      <w:tr w:rsidR="00EF765C" w:rsidTr="005A5A33">
        <w:trPr>
          <w:trHeight w:val="144"/>
          <w:tblCellSpacing w:w="20" w:type="nil"/>
        </w:trPr>
        <w:tc>
          <w:tcPr>
            <w:tcW w:w="466" w:type="dxa"/>
            <w:tcMar>
              <w:top w:w="50" w:type="dxa"/>
              <w:left w:w="100" w:type="dxa"/>
            </w:tcMar>
            <w:vAlign w:val="center"/>
          </w:tcPr>
          <w:p w:rsidR="00EF765C" w:rsidRDefault="00EF765C" w:rsidP="005A5A33">
            <w:pPr>
              <w:spacing w:after="0"/>
            </w:pPr>
            <w:r>
              <w:rPr>
                <w:rFonts w:ascii="Times New Roman" w:hAnsi="Times New Roman"/>
                <w:color w:val="000000"/>
                <w:sz w:val="24"/>
              </w:rPr>
              <w:t>6</w:t>
            </w:r>
          </w:p>
        </w:tc>
        <w:tc>
          <w:tcPr>
            <w:tcW w:w="2992" w:type="dxa"/>
            <w:tcMar>
              <w:top w:w="50" w:type="dxa"/>
              <w:left w:w="100" w:type="dxa"/>
            </w:tcMar>
            <w:vAlign w:val="center"/>
          </w:tcPr>
          <w:p w:rsidR="00EF765C" w:rsidRPr="00EF765C" w:rsidRDefault="00EF765C" w:rsidP="005A5A33">
            <w:pPr>
              <w:spacing w:after="0"/>
              <w:ind w:left="135"/>
              <w:rPr>
                <w:lang w:val="ru-RU"/>
              </w:rPr>
            </w:pPr>
            <w:r w:rsidRPr="00EF765C">
              <w:rPr>
                <w:rFonts w:ascii="Times New Roman" w:hAnsi="Times New Roman"/>
                <w:color w:val="000000"/>
                <w:sz w:val="24"/>
                <w:lang w:val="ru-RU"/>
              </w:rPr>
              <w:t xml:space="preserve">Экология — наука о взаимоотношениях организмов и </w:t>
            </w:r>
            <w:proofErr w:type="spellStart"/>
            <w:r w:rsidRPr="00EF765C">
              <w:rPr>
                <w:rFonts w:ascii="Times New Roman" w:hAnsi="Times New Roman"/>
                <w:color w:val="000000"/>
                <w:sz w:val="24"/>
                <w:lang w:val="ru-RU"/>
              </w:rPr>
              <w:t>надорганизменных</w:t>
            </w:r>
            <w:proofErr w:type="spellEnd"/>
            <w:r w:rsidRPr="00EF765C">
              <w:rPr>
                <w:rFonts w:ascii="Times New Roman" w:hAnsi="Times New Roman"/>
                <w:color w:val="000000"/>
                <w:sz w:val="24"/>
                <w:lang w:val="ru-RU"/>
              </w:rPr>
              <w:t xml:space="preserve"> систем с окружающей средой</w:t>
            </w:r>
          </w:p>
        </w:tc>
        <w:tc>
          <w:tcPr>
            <w:tcW w:w="982"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3 </w:t>
            </w:r>
          </w:p>
        </w:tc>
        <w:tc>
          <w:tcPr>
            <w:tcW w:w="1706" w:type="dxa"/>
            <w:tcMar>
              <w:top w:w="50" w:type="dxa"/>
              <w:left w:w="100" w:type="dxa"/>
            </w:tcMar>
            <w:vAlign w:val="center"/>
          </w:tcPr>
          <w:p w:rsidR="00EF765C" w:rsidRDefault="00EF765C" w:rsidP="005A5A33">
            <w:pPr>
              <w:spacing w:after="0"/>
              <w:ind w:left="135"/>
              <w:jc w:val="center"/>
            </w:pPr>
          </w:p>
        </w:tc>
        <w:tc>
          <w:tcPr>
            <w:tcW w:w="1793"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F765C" w:rsidRDefault="00EF765C" w:rsidP="005A5A33">
            <w:pPr>
              <w:spacing w:after="0"/>
              <w:ind w:left="135"/>
            </w:pPr>
          </w:p>
        </w:tc>
      </w:tr>
      <w:tr w:rsidR="00EF765C" w:rsidTr="005A5A33">
        <w:trPr>
          <w:trHeight w:val="144"/>
          <w:tblCellSpacing w:w="20" w:type="nil"/>
        </w:trPr>
        <w:tc>
          <w:tcPr>
            <w:tcW w:w="466" w:type="dxa"/>
            <w:tcMar>
              <w:top w:w="50" w:type="dxa"/>
              <w:left w:w="100" w:type="dxa"/>
            </w:tcMar>
            <w:vAlign w:val="center"/>
          </w:tcPr>
          <w:p w:rsidR="00EF765C" w:rsidRDefault="00EF765C" w:rsidP="005A5A33">
            <w:pPr>
              <w:spacing w:after="0"/>
            </w:pPr>
            <w:r>
              <w:rPr>
                <w:rFonts w:ascii="Times New Roman" w:hAnsi="Times New Roman"/>
                <w:color w:val="000000"/>
                <w:sz w:val="24"/>
              </w:rPr>
              <w:t>7</w:t>
            </w:r>
          </w:p>
        </w:tc>
        <w:tc>
          <w:tcPr>
            <w:tcW w:w="2992" w:type="dxa"/>
            <w:tcMar>
              <w:top w:w="50" w:type="dxa"/>
              <w:left w:w="100" w:type="dxa"/>
            </w:tcMar>
            <w:vAlign w:val="center"/>
          </w:tcPr>
          <w:p w:rsidR="00EF765C" w:rsidRDefault="00EF765C" w:rsidP="005A5A33">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средаобитания</w:t>
            </w:r>
            <w:proofErr w:type="spellEnd"/>
          </w:p>
        </w:tc>
        <w:tc>
          <w:tcPr>
            <w:tcW w:w="982"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EF765C" w:rsidRDefault="00EF765C" w:rsidP="005A5A33">
            <w:pPr>
              <w:spacing w:after="0"/>
              <w:ind w:left="135"/>
              <w:jc w:val="center"/>
            </w:pPr>
          </w:p>
        </w:tc>
        <w:tc>
          <w:tcPr>
            <w:tcW w:w="1793"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EF765C" w:rsidRDefault="00EF765C" w:rsidP="005A5A33">
            <w:pPr>
              <w:spacing w:after="0"/>
              <w:ind w:left="135"/>
            </w:pPr>
          </w:p>
        </w:tc>
      </w:tr>
      <w:tr w:rsidR="00EF765C" w:rsidTr="005A5A33">
        <w:trPr>
          <w:trHeight w:val="144"/>
          <w:tblCellSpacing w:w="20" w:type="nil"/>
        </w:trPr>
        <w:tc>
          <w:tcPr>
            <w:tcW w:w="466" w:type="dxa"/>
            <w:tcMar>
              <w:top w:w="50" w:type="dxa"/>
              <w:left w:w="100" w:type="dxa"/>
            </w:tcMar>
            <w:vAlign w:val="center"/>
          </w:tcPr>
          <w:p w:rsidR="00EF765C" w:rsidRDefault="00EF765C" w:rsidP="005A5A33">
            <w:pPr>
              <w:spacing w:after="0"/>
            </w:pPr>
            <w:r>
              <w:rPr>
                <w:rFonts w:ascii="Times New Roman" w:hAnsi="Times New Roman"/>
                <w:color w:val="000000"/>
                <w:sz w:val="24"/>
              </w:rPr>
              <w:t>8</w:t>
            </w:r>
          </w:p>
        </w:tc>
        <w:tc>
          <w:tcPr>
            <w:tcW w:w="2992" w:type="dxa"/>
            <w:tcMar>
              <w:top w:w="50" w:type="dxa"/>
              <w:left w:w="100" w:type="dxa"/>
            </w:tcMar>
            <w:vAlign w:val="center"/>
          </w:tcPr>
          <w:p w:rsidR="00EF765C" w:rsidRDefault="00EF765C" w:rsidP="005A5A33">
            <w:pPr>
              <w:spacing w:after="0"/>
              <w:ind w:left="135"/>
            </w:pPr>
            <w:proofErr w:type="spellStart"/>
            <w:r>
              <w:rPr>
                <w:rFonts w:ascii="Times New Roman" w:hAnsi="Times New Roman"/>
                <w:color w:val="000000"/>
                <w:sz w:val="24"/>
              </w:rPr>
              <w:t>Экологиявидов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популяций</w:t>
            </w:r>
            <w:proofErr w:type="spellEnd"/>
          </w:p>
        </w:tc>
        <w:tc>
          <w:tcPr>
            <w:tcW w:w="982"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EF765C" w:rsidRDefault="00EF765C" w:rsidP="005A5A33">
            <w:pPr>
              <w:spacing w:after="0"/>
              <w:ind w:left="135"/>
              <w:jc w:val="center"/>
            </w:pPr>
          </w:p>
        </w:tc>
        <w:tc>
          <w:tcPr>
            <w:tcW w:w="1793"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F765C" w:rsidRDefault="00EF765C" w:rsidP="005A5A33">
            <w:pPr>
              <w:spacing w:after="0"/>
              <w:ind w:left="135"/>
            </w:pPr>
          </w:p>
        </w:tc>
      </w:tr>
      <w:tr w:rsidR="00EF765C" w:rsidTr="005A5A33">
        <w:trPr>
          <w:trHeight w:val="144"/>
          <w:tblCellSpacing w:w="20" w:type="nil"/>
        </w:trPr>
        <w:tc>
          <w:tcPr>
            <w:tcW w:w="466" w:type="dxa"/>
            <w:tcMar>
              <w:top w:w="50" w:type="dxa"/>
              <w:left w:w="100" w:type="dxa"/>
            </w:tcMar>
            <w:vAlign w:val="center"/>
          </w:tcPr>
          <w:p w:rsidR="00EF765C" w:rsidRDefault="00EF765C" w:rsidP="005A5A33">
            <w:pPr>
              <w:spacing w:after="0"/>
            </w:pPr>
            <w:r>
              <w:rPr>
                <w:rFonts w:ascii="Times New Roman" w:hAnsi="Times New Roman"/>
                <w:color w:val="000000"/>
                <w:sz w:val="24"/>
              </w:rPr>
              <w:t>9</w:t>
            </w:r>
          </w:p>
        </w:tc>
        <w:tc>
          <w:tcPr>
            <w:tcW w:w="2992" w:type="dxa"/>
            <w:tcMar>
              <w:top w:w="50" w:type="dxa"/>
              <w:left w:w="100" w:type="dxa"/>
            </w:tcMar>
            <w:vAlign w:val="center"/>
          </w:tcPr>
          <w:p w:rsidR="00EF765C" w:rsidRDefault="00EF765C" w:rsidP="005A5A33">
            <w:pPr>
              <w:spacing w:after="0"/>
              <w:ind w:left="135"/>
            </w:pPr>
            <w:proofErr w:type="spellStart"/>
            <w:r>
              <w:rPr>
                <w:rFonts w:ascii="Times New Roman" w:hAnsi="Times New Roman"/>
                <w:color w:val="000000"/>
                <w:sz w:val="24"/>
              </w:rPr>
              <w:t>Экологиясообществ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Экологическиесистемы</w:t>
            </w:r>
            <w:proofErr w:type="spellEnd"/>
          </w:p>
        </w:tc>
        <w:tc>
          <w:tcPr>
            <w:tcW w:w="982"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12 </w:t>
            </w:r>
          </w:p>
        </w:tc>
        <w:tc>
          <w:tcPr>
            <w:tcW w:w="1706" w:type="dxa"/>
            <w:tcMar>
              <w:top w:w="50" w:type="dxa"/>
              <w:left w:w="100" w:type="dxa"/>
            </w:tcMar>
            <w:vAlign w:val="center"/>
          </w:tcPr>
          <w:p w:rsidR="00EF765C" w:rsidRDefault="00EF765C" w:rsidP="005A5A33">
            <w:pPr>
              <w:spacing w:after="0"/>
              <w:ind w:left="135"/>
              <w:jc w:val="center"/>
            </w:pPr>
          </w:p>
        </w:tc>
        <w:tc>
          <w:tcPr>
            <w:tcW w:w="1793"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EF765C" w:rsidRDefault="00EF765C" w:rsidP="005A5A33">
            <w:pPr>
              <w:spacing w:after="0"/>
              <w:ind w:left="135"/>
            </w:pPr>
          </w:p>
        </w:tc>
      </w:tr>
      <w:tr w:rsidR="00EF765C" w:rsidTr="005A5A33">
        <w:trPr>
          <w:trHeight w:val="144"/>
          <w:tblCellSpacing w:w="20" w:type="nil"/>
        </w:trPr>
        <w:tc>
          <w:tcPr>
            <w:tcW w:w="466" w:type="dxa"/>
            <w:tcMar>
              <w:top w:w="50" w:type="dxa"/>
              <w:left w:w="100" w:type="dxa"/>
            </w:tcMar>
            <w:vAlign w:val="center"/>
          </w:tcPr>
          <w:p w:rsidR="00EF765C" w:rsidRDefault="00EF765C" w:rsidP="005A5A33">
            <w:pPr>
              <w:spacing w:after="0"/>
            </w:pPr>
            <w:r>
              <w:rPr>
                <w:rFonts w:ascii="Times New Roman" w:hAnsi="Times New Roman"/>
                <w:color w:val="000000"/>
                <w:sz w:val="24"/>
              </w:rPr>
              <w:t>10</w:t>
            </w:r>
          </w:p>
        </w:tc>
        <w:tc>
          <w:tcPr>
            <w:tcW w:w="2992" w:type="dxa"/>
            <w:tcMar>
              <w:top w:w="50" w:type="dxa"/>
              <w:left w:w="100" w:type="dxa"/>
            </w:tcMar>
            <w:vAlign w:val="center"/>
          </w:tcPr>
          <w:p w:rsidR="00EF765C" w:rsidRDefault="00EF765C" w:rsidP="005A5A33">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глобальнаяэкосистема</w:t>
            </w:r>
            <w:proofErr w:type="spellEnd"/>
          </w:p>
        </w:tc>
        <w:tc>
          <w:tcPr>
            <w:tcW w:w="982"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EF765C" w:rsidRDefault="00EF765C" w:rsidP="005A5A33">
            <w:pPr>
              <w:spacing w:after="0"/>
              <w:ind w:left="135"/>
              <w:jc w:val="center"/>
            </w:pPr>
          </w:p>
        </w:tc>
        <w:tc>
          <w:tcPr>
            <w:tcW w:w="1793" w:type="dxa"/>
            <w:tcMar>
              <w:top w:w="50" w:type="dxa"/>
              <w:left w:w="100" w:type="dxa"/>
            </w:tcMar>
            <w:vAlign w:val="center"/>
          </w:tcPr>
          <w:p w:rsidR="00EF765C" w:rsidRDefault="00EF765C" w:rsidP="005A5A33">
            <w:pPr>
              <w:spacing w:after="0"/>
              <w:ind w:left="135"/>
              <w:jc w:val="center"/>
            </w:pPr>
          </w:p>
        </w:tc>
        <w:tc>
          <w:tcPr>
            <w:tcW w:w="2662" w:type="dxa"/>
            <w:tcMar>
              <w:top w:w="50" w:type="dxa"/>
              <w:left w:w="100" w:type="dxa"/>
            </w:tcMar>
            <w:vAlign w:val="center"/>
          </w:tcPr>
          <w:p w:rsidR="00EF765C" w:rsidRDefault="00EF765C" w:rsidP="005A5A33">
            <w:pPr>
              <w:spacing w:after="0"/>
              <w:ind w:left="135"/>
            </w:pPr>
          </w:p>
        </w:tc>
      </w:tr>
      <w:tr w:rsidR="00EF765C" w:rsidTr="005A5A33">
        <w:trPr>
          <w:trHeight w:val="144"/>
          <w:tblCellSpacing w:w="20" w:type="nil"/>
        </w:trPr>
        <w:tc>
          <w:tcPr>
            <w:tcW w:w="466" w:type="dxa"/>
            <w:tcMar>
              <w:top w:w="50" w:type="dxa"/>
              <w:left w:w="100" w:type="dxa"/>
            </w:tcMar>
            <w:vAlign w:val="center"/>
          </w:tcPr>
          <w:p w:rsidR="00EF765C" w:rsidRDefault="00EF765C" w:rsidP="005A5A33">
            <w:pPr>
              <w:spacing w:after="0"/>
            </w:pPr>
            <w:r>
              <w:rPr>
                <w:rFonts w:ascii="Times New Roman" w:hAnsi="Times New Roman"/>
                <w:color w:val="000000"/>
                <w:sz w:val="24"/>
              </w:rPr>
              <w:t>11</w:t>
            </w:r>
          </w:p>
        </w:tc>
        <w:tc>
          <w:tcPr>
            <w:tcW w:w="2992" w:type="dxa"/>
            <w:tcMar>
              <w:top w:w="50" w:type="dxa"/>
              <w:left w:w="100" w:type="dxa"/>
            </w:tcMar>
            <w:vAlign w:val="center"/>
          </w:tcPr>
          <w:p w:rsidR="00EF765C" w:rsidRDefault="00EF765C" w:rsidP="005A5A33">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окружающаясреда</w:t>
            </w:r>
            <w:proofErr w:type="spellEnd"/>
          </w:p>
        </w:tc>
        <w:tc>
          <w:tcPr>
            <w:tcW w:w="982"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EF765C" w:rsidRDefault="00EF765C" w:rsidP="005A5A33">
            <w:pPr>
              <w:spacing w:after="0"/>
              <w:ind w:left="135"/>
              <w:jc w:val="center"/>
            </w:pPr>
          </w:p>
        </w:tc>
        <w:tc>
          <w:tcPr>
            <w:tcW w:w="1793" w:type="dxa"/>
            <w:tcMar>
              <w:top w:w="50" w:type="dxa"/>
              <w:left w:w="100" w:type="dxa"/>
            </w:tcMar>
            <w:vAlign w:val="center"/>
          </w:tcPr>
          <w:p w:rsidR="00EF765C" w:rsidRDefault="00EF765C" w:rsidP="005A5A33">
            <w:pPr>
              <w:spacing w:after="0"/>
              <w:ind w:left="135"/>
              <w:jc w:val="center"/>
            </w:pPr>
          </w:p>
        </w:tc>
        <w:tc>
          <w:tcPr>
            <w:tcW w:w="2662" w:type="dxa"/>
            <w:tcMar>
              <w:top w:w="50" w:type="dxa"/>
              <w:left w:w="100" w:type="dxa"/>
            </w:tcMar>
            <w:vAlign w:val="center"/>
          </w:tcPr>
          <w:p w:rsidR="00EF765C" w:rsidRDefault="00EF765C" w:rsidP="005A5A33">
            <w:pPr>
              <w:spacing w:after="0"/>
              <w:ind w:left="135"/>
            </w:pPr>
          </w:p>
        </w:tc>
      </w:tr>
      <w:tr w:rsidR="00EF765C" w:rsidTr="005A5A33">
        <w:trPr>
          <w:trHeight w:val="144"/>
          <w:tblCellSpacing w:w="20" w:type="nil"/>
        </w:trPr>
        <w:tc>
          <w:tcPr>
            <w:tcW w:w="466" w:type="dxa"/>
            <w:tcMar>
              <w:top w:w="50" w:type="dxa"/>
              <w:left w:w="100" w:type="dxa"/>
            </w:tcMar>
            <w:vAlign w:val="center"/>
          </w:tcPr>
          <w:p w:rsidR="00EF765C" w:rsidRDefault="00EF765C" w:rsidP="005A5A33">
            <w:pPr>
              <w:spacing w:after="0"/>
            </w:pPr>
            <w:r>
              <w:rPr>
                <w:rFonts w:ascii="Times New Roman" w:hAnsi="Times New Roman"/>
                <w:color w:val="000000"/>
                <w:sz w:val="24"/>
              </w:rPr>
              <w:t>12</w:t>
            </w:r>
          </w:p>
        </w:tc>
        <w:tc>
          <w:tcPr>
            <w:tcW w:w="2992" w:type="dxa"/>
            <w:tcMar>
              <w:top w:w="50" w:type="dxa"/>
              <w:left w:w="100" w:type="dxa"/>
            </w:tcMar>
            <w:vAlign w:val="center"/>
          </w:tcPr>
          <w:p w:rsidR="00EF765C" w:rsidRDefault="00EF765C" w:rsidP="005A5A33">
            <w:pPr>
              <w:spacing w:after="0"/>
              <w:ind w:left="135"/>
            </w:pPr>
            <w:proofErr w:type="spellStart"/>
            <w:r>
              <w:rPr>
                <w:rFonts w:ascii="Times New Roman" w:hAnsi="Times New Roman"/>
                <w:color w:val="000000"/>
                <w:sz w:val="24"/>
              </w:rPr>
              <w:t>Резервноевремя</w:t>
            </w:r>
            <w:proofErr w:type="spellEnd"/>
          </w:p>
        </w:tc>
        <w:tc>
          <w:tcPr>
            <w:tcW w:w="982"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EF765C" w:rsidRDefault="00EF765C" w:rsidP="005A5A33">
            <w:pPr>
              <w:spacing w:after="0"/>
              <w:ind w:left="135"/>
              <w:jc w:val="center"/>
            </w:pPr>
          </w:p>
        </w:tc>
        <w:tc>
          <w:tcPr>
            <w:tcW w:w="1793" w:type="dxa"/>
            <w:tcMar>
              <w:top w:w="50" w:type="dxa"/>
              <w:left w:w="100" w:type="dxa"/>
            </w:tcMar>
            <w:vAlign w:val="center"/>
          </w:tcPr>
          <w:p w:rsidR="00EF765C" w:rsidRDefault="00EF765C" w:rsidP="005A5A33">
            <w:pPr>
              <w:spacing w:after="0"/>
              <w:ind w:left="135"/>
              <w:jc w:val="center"/>
            </w:pPr>
          </w:p>
        </w:tc>
        <w:tc>
          <w:tcPr>
            <w:tcW w:w="2662" w:type="dxa"/>
            <w:tcMar>
              <w:top w:w="50" w:type="dxa"/>
              <w:left w:w="100" w:type="dxa"/>
            </w:tcMar>
            <w:vAlign w:val="center"/>
          </w:tcPr>
          <w:p w:rsidR="00EF765C" w:rsidRDefault="00EF765C" w:rsidP="005A5A33">
            <w:pPr>
              <w:spacing w:after="0"/>
              <w:ind w:left="135"/>
            </w:pPr>
          </w:p>
        </w:tc>
      </w:tr>
      <w:tr w:rsidR="00EF765C" w:rsidTr="005A5A33">
        <w:trPr>
          <w:trHeight w:val="144"/>
          <w:tblCellSpacing w:w="20" w:type="nil"/>
        </w:trPr>
        <w:tc>
          <w:tcPr>
            <w:tcW w:w="0" w:type="auto"/>
            <w:gridSpan w:val="2"/>
            <w:tcMar>
              <w:top w:w="50" w:type="dxa"/>
              <w:left w:w="100" w:type="dxa"/>
            </w:tcMar>
            <w:vAlign w:val="center"/>
          </w:tcPr>
          <w:p w:rsidR="00EF765C" w:rsidRPr="00EF765C" w:rsidRDefault="00EF765C" w:rsidP="005A5A33">
            <w:pPr>
              <w:spacing w:after="0"/>
              <w:ind w:left="135"/>
              <w:rPr>
                <w:lang w:val="ru-RU"/>
              </w:rPr>
            </w:pPr>
            <w:r w:rsidRPr="00EF765C">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102 </w:t>
            </w:r>
          </w:p>
        </w:tc>
        <w:tc>
          <w:tcPr>
            <w:tcW w:w="1706"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EF765C" w:rsidRDefault="00EF765C" w:rsidP="005A5A33">
            <w:pPr>
              <w:spacing w:after="0"/>
              <w:ind w:left="135"/>
              <w:jc w:val="center"/>
            </w:pPr>
            <w:r>
              <w:rPr>
                <w:rFonts w:ascii="Times New Roman" w:hAnsi="Times New Roman"/>
                <w:color w:val="000000"/>
                <w:sz w:val="24"/>
              </w:rPr>
              <w:t xml:space="preserve"> 7.5 </w:t>
            </w:r>
          </w:p>
        </w:tc>
        <w:tc>
          <w:tcPr>
            <w:tcW w:w="2662" w:type="dxa"/>
            <w:tcMar>
              <w:top w:w="50" w:type="dxa"/>
              <w:left w:w="100" w:type="dxa"/>
            </w:tcMar>
            <w:vAlign w:val="center"/>
          </w:tcPr>
          <w:p w:rsidR="00EF765C" w:rsidRDefault="00EF765C" w:rsidP="005A5A33"/>
        </w:tc>
      </w:tr>
    </w:tbl>
    <w:p w:rsidR="00273CFA" w:rsidRDefault="00273CFA">
      <w:pPr>
        <w:sectPr w:rsidR="00273CFA">
          <w:pgSz w:w="16383" w:h="11906" w:orient="landscape"/>
          <w:pgMar w:top="1134" w:right="850" w:bottom="1134" w:left="1701" w:header="720" w:footer="720" w:gutter="0"/>
          <w:cols w:space="720"/>
        </w:sectPr>
      </w:pPr>
    </w:p>
    <w:p w:rsidR="00EF765C" w:rsidRPr="00EF765C" w:rsidRDefault="00EF765C" w:rsidP="00EF765C">
      <w:pPr>
        <w:spacing w:after="0"/>
        <w:ind w:left="120"/>
        <w:rPr>
          <w:lang w:val="ru-RU"/>
        </w:rPr>
      </w:pPr>
      <w:r w:rsidRPr="00EF765C">
        <w:rPr>
          <w:rFonts w:ascii="Times New Roman" w:hAnsi="Times New Roman"/>
          <w:b/>
          <w:color w:val="000000"/>
          <w:sz w:val="28"/>
          <w:lang w:val="ru-RU"/>
        </w:rPr>
        <w:lastRenderedPageBreak/>
        <w:t>УЧЕБНО-МЕТОДИЧЕСКОЕ ОБЕСПЕЧЕНИЕ ОБРАЗОВАТЕЛЬНОГО ПРОЦЕССА</w:t>
      </w:r>
    </w:p>
    <w:p w:rsidR="00EF765C" w:rsidRPr="00927F9A" w:rsidRDefault="00EF765C" w:rsidP="00EF765C">
      <w:pPr>
        <w:spacing w:after="0" w:line="480" w:lineRule="auto"/>
        <w:ind w:left="120"/>
        <w:rPr>
          <w:lang w:val="ru-RU"/>
        </w:rPr>
      </w:pPr>
      <w:r w:rsidRPr="00927F9A">
        <w:rPr>
          <w:rFonts w:ascii="Times New Roman" w:hAnsi="Times New Roman"/>
          <w:b/>
          <w:color w:val="000000"/>
          <w:sz w:val="28"/>
          <w:lang w:val="ru-RU"/>
        </w:rPr>
        <w:t>ОБЯЗАТЕЛЬНЫЕ УЧЕБНЫЕ МАТЕРИАЛЫ ДЛЯ УЧЕНИКА</w:t>
      </w:r>
    </w:p>
    <w:p w:rsidR="00EF765C" w:rsidRPr="00EF765C" w:rsidRDefault="00EF765C" w:rsidP="00EF765C">
      <w:pPr>
        <w:spacing w:after="0" w:line="360" w:lineRule="auto"/>
        <w:ind w:left="120"/>
        <w:rPr>
          <w:lang w:val="ru-RU"/>
        </w:rPr>
      </w:pPr>
      <w:bookmarkStart w:id="10" w:name="7c7f6ab2-6f21-455c-96e7-943e4f3e6a93"/>
      <w:r w:rsidRPr="00EF765C">
        <w:rPr>
          <w:rFonts w:ascii="Times New Roman" w:hAnsi="Times New Roman"/>
          <w:color w:val="000000"/>
          <w:sz w:val="28"/>
          <w:lang w:val="ru-RU"/>
        </w:rPr>
        <w:t>• Биология, 11 класс/ Бородин П.М., Дымшиц Г.М., Саблина О.В.; под редакцией Шумного В.К., Дымшица Г.М., Акционерное общество «Издательство «Просвещение»</w:t>
      </w:r>
      <w:bookmarkEnd w:id="10"/>
    </w:p>
    <w:p w:rsidR="00EF765C" w:rsidRPr="00EF765C" w:rsidRDefault="00EF765C" w:rsidP="00EF765C">
      <w:pPr>
        <w:spacing w:after="0" w:line="360" w:lineRule="auto"/>
        <w:ind w:left="120"/>
        <w:rPr>
          <w:lang w:val="ru-RU"/>
        </w:rPr>
      </w:pPr>
      <w:bookmarkStart w:id="11" w:name="f1466b98-eb6d-43c9-bff8-86e76c4b3b6b"/>
      <w:r w:rsidRPr="00EF765C">
        <w:rPr>
          <w:rFonts w:ascii="Times New Roman" w:hAnsi="Times New Roman"/>
          <w:color w:val="000000"/>
          <w:sz w:val="28"/>
          <w:lang w:val="ru-RU"/>
        </w:rPr>
        <w:t>Биология 10-11 классы/ П.М. Бородин, Л.В.Высоцкая, Г.М. Дымшиц/ под редакцией в.к. Шумного и Г.М. Дымшица.- М: Просвещение.</w:t>
      </w:r>
      <w:bookmarkEnd w:id="11"/>
    </w:p>
    <w:p w:rsidR="00EF765C" w:rsidRPr="00EF765C" w:rsidRDefault="00EF765C" w:rsidP="00EF765C">
      <w:pPr>
        <w:spacing w:after="0"/>
        <w:ind w:left="120"/>
        <w:rPr>
          <w:lang w:val="ru-RU"/>
        </w:rPr>
      </w:pPr>
    </w:p>
    <w:p w:rsidR="00EF765C" w:rsidRPr="00EF765C" w:rsidRDefault="00EF765C" w:rsidP="00EF765C">
      <w:pPr>
        <w:spacing w:after="0" w:line="480" w:lineRule="auto"/>
        <w:ind w:left="120"/>
        <w:rPr>
          <w:lang w:val="ru-RU"/>
        </w:rPr>
      </w:pPr>
      <w:r w:rsidRPr="00EF765C">
        <w:rPr>
          <w:rFonts w:ascii="Times New Roman" w:hAnsi="Times New Roman"/>
          <w:b/>
          <w:color w:val="000000"/>
          <w:sz w:val="28"/>
          <w:lang w:val="ru-RU"/>
        </w:rPr>
        <w:t>МЕТОДИЧЕСКИЕ МАТЕРИАЛЫ ДЛЯ УЧИТЕЛЯ</w:t>
      </w:r>
    </w:p>
    <w:p w:rsidR="00EF765C" w:rsidRPr="00EF765C" w:rsidRDefault="00EF765C" w:rsidP="00EF765C">
      <w:pPr>
        <w:spacing w:after="0" w:line="360" w:lineRule="auto"/>
        <w:ind w:left="120"/>
        <w:rPr>
          <w:lang w:val="ru-RU"/>
        </w:rPr>
      </w:pPr>
      <w:r w:rsidRPr="00EF765C">
        <w:rPr>
          <w:rFonts w:ascii="Times New Roman" w:hAnsi="Times New Roman"/>
          <w:color w:val="000000"/>
          <w:sz w:val="28"/>
          <w:lang w:val="ru-RU"/>
        </w:rPr>
        <w:t>Методическое пособие. Биология. 10-11 классы углублённый уровень</w:t>
      </w:r>
      <w:r w:rsidRPr="00EF765C">
        <w:rPr>
          <w:sz w:val="28"/>
          <w:lang w:val="ru-RU"/>
        </w:rPr>
        <w:br/>
      </w:r>
      <w:r w:rsidRPr="00EF765C">
        <w:rPr>
          <w:rFonts w:ascii="Times New Roman" w:hAnsi="Times New Roman"/>
          <w:color w:val="000000"/>
          <w:sz w:val="28"/>
          <w:lang w:val="ru-RU"/>
        </w:rPr>
        <w:t xml:space="preserve"> Биология. 10-11 классы. Углубленный уровень. Практикум. ФГОС</w:t>
      </w:r>
      <w:r w:rsidRPr="00EF765C">
        <w:rPr>
          <w:sz w:val="28"/>
          <w:lang w:val="ru-RU"/>
        </w:rPr>
        <w:br/>
      </w:r>
      <w:bookmarkStart w:id="12" w:name="ddacfe0c-02d9-4b32-896b-d05bcc0adfd7"/>
      <w:r w:rsidRPr="00EF765C">
        <w:rPr>
          <w:rFonts w:ascii="Times New Roman" w:hAnsi="Times New Roman"/>
          <w:color w:val="000000"/>
          <w:sz w:val="28"/>
          <w:lang w:val="ru-RU"/>
        </w:rPr>
        <w:t xml:space="preserve"> Дымшиц Григорий Моисеевич, Саблина Ольга Валентиновна, Высоцкая Людмила Васильевна, Сергеев Михаил Георгиевич, Бородин Петр Анатольевич</w:t>
      </w:r>
      <w:bookmarkEnd w:id="12"/>
    </w:p>
    <w:p w:rsidR="00EF765C" w:rsidRPr="00EF765C" w:rsidRDefault="00EF765C" w:rsidP="00EF765C">
      <w:pPr>
        <w:spacing w:after="0"/>
        <w:ind w:left="120"/>
        <w:rPr>
          <w:lang w:val="ru-RU"/>
        </w:rPr>
      </w:pPr>
    </w:p>
    <w:p w:rsidR="00EF765C" w:rsidRPr="00EF765C" w:rsidRDefault="00EF765C" w:rsidP="00EF765C">
      <w:pPr>
        <w:spacing w:after="0" w:line="480" w:lineRule="auto"/>
        <w:ind w:left="120"/>
        <w:rPr>
          <w:lang w:val="ru-RU"/>
        </w:rPr>
      </w:pPr>
      <w:r w:rsidRPr="00EF765C">
        <w:rPr>
          <w:rFonts w:ascii="Times New Roman" w:hAnsi="Times New Roman"/>
          <w:b/>
          <w:color w:val="000000"/>
          <w:sz w:val="28"/>
          <w:lang w:val="ru-RU"/>
        </w:rPr>
        <w:t>ЦИФРОВЫЕ ОБРАЗОВАТЕЛЬНЫЕ РЕСУРСЫ И РЕСУРСЫ СЕТИ ИНТЕРНЕТ</w:t>
      </w:r>
    </w:p>
    <w:p w:rsidR="00EF765C" w:rsidRPr="00EF765C" w:rsidRDefault="00EF765C" w:rsidP="00EF765C">
      <w:pPr>
        <w:spacing w:after="0" w:line="360" w:lineRule="auto"/>
        <w:ind w:left="120"/>
        <w:rPr>
          <w:lang w:val="ru-RU"/>
        </w:rPr>
      </w:pPr>
      <w:r w:rsidRPr="00EF765C">
        <w:rPr>
          <w:rFonts w:ascii="Times New Roman" w:hAnsi="Times New Roman"/>
          <w:color w:val="000000"/>
          <w:sz w:val="28"/>
          <w:lang w:val="ru-RU"/>
        </w:rPr>
        <w:t>Библиотека ЦОК</w:t>
      </w:r>
      <w:r w:rsidRPr="00EF765C">
        <w:rPr>
          <w:sz w:val="28"/>
          <w:lang w:val="ru-RU"/>
        </w:rPr>
        <w:br/>
      </w:r>
      <w:r w:rsidRPr="00EF765C">
        <w:rPr>
          <w:rFonts w:ascii="Times New Roman" w:hAnsi="Times New Roman"/>
          <w:color w:val="000000"/>
          <w:sz w:val="28"/>
          <w:lang w:val="ru-RU"/>
        </w:rPr>
        <w:t xml:space="preserve"> РЭШ</w:t>
      </w:r>
      <w:r w:rsidRPr="00EF765C">
        <w:rPr>
          <w:sz w:val="28"/>
          <w:lang w:val="ru-RU"/>
        </w:rPr>
        <w:br/>
      </w:r>
      <w:r w:rsidRPr="00EF765C">
        <w:rPr>
          <w:rFonts w:ascii="Times New Roman" w:hAnsi="Times New Roman"/>
          <w:color w:val="000000"/>
          <w:sz w:val="28"/>
          <w:lang w:val="ru-RU"/>
        </w:rPr>
        <w:t xml:space="preserve"> МЭШ</w:t>
      </w:r>
      <w:r w:rsidRPr="00EF765C">
        <w:rPr>
          <w:sz w:val="28"/>
          <w:lang w:val="ru-RU"/>
        </w:rPr>
        <w:br/>
      </w:r>
      <w:r w:rsidRPr="00EF765C">
        <w:rPr>
          <w:rFonts w:ascii="Times New Roman" w:hAnsi="Times New Roman"/>
          <w:color w:val="000000"/>
          <w:sz w:val="28"/>
          <w:lang w:val="ru-RU"/>
        </w:rPr>
        <w:t xml:space="preserve"> Газета «Биология» издательского дома Первое сентября</w:t>
      </w:r>
      <w:r w:rsidRPr="00EF765C">
        <w:rPr>
          <w:sz w:val="28"/>
          <w:lang w:val="ru-RU"/>
        </w:rPr>
        <w:br/>
      </w:r>
      <w:r w:rsidRPr="00EF765C">
        <w:rPr>
          <w:sz w:val="28"/>
          <w:lang w:val="ru-RU"/>
        </w:rPr>
        <w:br/>
      </w:r>
      <w:r w:rsidRPr="00EF765C">
        <w:rPr>
          <w:rFonts w:ascii="Times New Roman" w:hAnsi="Times New Roman"/>
          <w:color w:val="000000"/>
          <w:sz w:val="28"/>
          <w:lang w:val="ru-RU"/>
        </w:rPr>
        <w:t xml:space="preserve"> Адрес сайта: </w:t>
      </w:r>
      <w:r>
        <w:rPr>
          <w:rFonts w:ascii="Times New Roman" w:hAnsi="Times New Roman"/>
          <w:color w:val="000000"/>
          <w:sz w:val="28"/>
        </w:rPr>
        <w:t>http</w:t>
      </w:r>
      <w:r w:rsidRPr="00EF765C">
        <w:rPr>
          <w:rFonts w:ascii="Times New Roman" w:hAnsi="Times New Roman"/>
          <w:color w:val="000000"/>
          <w:sz w:val="28"/>
          <w:lang w:val="ru-RU"/>
        </w:rPr>
        <w:t>://</w:t>
      </w:r>
      <w:r>
        <w:rPr>
          <w:rFonts w:ascii="Times New Roman" w:hAnsi="Times New Roman"/>
          <w:color w:val="000000"/>
          <w:sz w:val="28"/>
        </w:rPr>
        <w:t>bio</w:t>
      </w:r>
      <w:r w:rsidRPr="00EF765C">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EF765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F765C">
        <w:rPr>
          <w:sz w:val="28"/>
          <w:lang w:val="ru-RU"/>
        </w:rPr>
        <w:br/>
      </w:r>
      <w:r w:rsidRPr="00EF765C">
        <w:rPr>
          <w:rFonts w:ascii="Times New Roman" w:hAnsi="Times New Roman"/>
          <w:color w:val="000000"/>
          <w:sz w:val="28"/>
          <w:lang w:val="ru-RU"/>
        </w:rPr>
        <w:t xml:space="preserve"> Адрес сайта: </w:t>
      </w:r>
      <w:r>
        <w:rPr>
          <w:rFonts w:ascii="Times New Roman" w:hAnsi="Times New Roman"/>
          <w:color w:val="000000"/>
          <w:sz w:val="28"/>
        </w:rPr>
        <w:t>http</w:t>
      </w:r>
      <w:r w:rsidRPr="00EF765C">
        <w:rPr>
          <w:rFonts w:ascii="Times New Roman" w:hAnsi="Times New Roman"/>
          <w:color w:val="000000"/>
          <w:sz w:val="28"/>
          <w:lang w:val="ru-RU"/>
        </w:rPr>
        <w:t>://</w:t>
      </w:r>
      <w:r>
        <w:rPr>
          <w:rFonts w:ascii="Times New Roman" w:hAnsi="Times New Roman"/>
          <w:color w:val="000000"/>
          <w:sz w:val="28"/>
        </w:rPr>
        <w:t>school</w:t>
      </w:r>
      <w:r w:rsidRPr="00EF765C">
        <w:rPr>
          <w:rFonts w:ascii="Times New Roman" w:hAnsi="Times New Roman"/>
          <w:color w:val="000000"/>
          <w:sz w:val="28"/>
          <w:lang w:val="ru-RU"/>
        </w:rPr>
        <w:t>-</w:t>
      </w:r>
      <w:r>
        <w:rPr>
          <w:rFonts w:ascii="Times New Roman" w:hAnsi="Times New Roman"/>
          <w:color w:val="000000"/>
          <w:sz w:val="28"/>
        </w:rPr>
        <w:t>collection</w:t>
      </w:r>
      <w:r w:rsidRPr="00EF765C">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EF765C">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F765C">
        <w:rPr>
          <w:sz w:val="28"/>
          <w:lang w:val="ru-RU"/>
        </w:rPr>
        <w:br/>
      </w:r>
      <w:bookmarkStart w:id="13" w:name="2d903264-f81f-4430-ad88-30c78a14af6e"/>
      <w:bookmarkEnd w:id="13"/>
    </w:p>
    <w:p w:rsidR="00EF765C" w:rsidRPr="005075DC" w:rsidRDefault="00EF765C" w:rsidP="00EF765C">
      <w:pPr>
        <w:rPr>
          <w:lang w:val="ru-RU"/>
        </w:rPr>
        <w:sectPr w:rsidR="00EF765C" w:rsidRPr="005075DC" w:rsidSect="00EF765C">
          <w:pgSz w:w="11906" w:h="16383"/>
          <w:pgMar w:top="850" w:right="1134" w:bottom="1701" w:left="1134" w:header="720" w:footer="720" w:gutter="0"/>
          <w:cols w:space="720"/>
          <w:docGrid w:linePitch="299"/>
        </w:sectPr>
      </w:pPr>
    </w:p>
    <w:p w:rsidR="00EF765C" w:rsidRPr="00EF765C" w:rsidRDefault="00EF765C" w:rsidP="00EF765C">
      <w:pPr>
        <w:rPr>
          <w:lang w:val="ru-RU"/>
        </w:rPr>
        <w:sectPr w:rsidR="00EF765C" w:rsidRPr="00EF765C">
          <w:pgSz w:w="11906" w:h="16383"/>
          <w:pgMar w:top="1134" w:right="850" w:bottom="1134" w:left="1701" w:header="720" w:footer="720" w:gutter="0"/>
          <w:cols w:space="720"/>
        </w:sectPr>
      </w:pPr>
      <w:bookmarkStart w:id="14" w:name="block-16536490"/>
    </w:p>
    <w:bookmarkEnd w:id="14"/>
    <w:p w:rsidR="00EF765C" w:rsidRPr="00EF765C" w:rsidRDefault="00EF765C" w:rsidP="00EF765C">
      <w:pPr>
        <w:rPr>
          <w:lang w:val="ru-RU"/>
        </w:rPr>
      </w:pPr>
    </w:p>
    <w:p w:rsidR="00273CFA" w:rsidRPr="005075DC" w:rsidRDefault="00273CFA">
      <w:pPr>
        <w:rPr>
          <w:lang w:val="ru-RU"/>
        </w:rPr>
        <w:sectPr w:rsidR="00273CFA" w:rsidRPr="005075DC">
          <w:pgSz w:w="16383" w:h="11906" w:orient="landscape"/>
          <w:pgMar w:top="1134" w:right="850" w:bottom="1134" w:left="1701" w:header="720" w:footer="720" w:gutter="0"/>
          <w:cols w:space="720"/>
        </w:sectPr>
      </w:pPr>
    </w:p>
    <w:p w:rsidR="00273CFA" w:rsidRPr="005075DC" w:rsidRDefault="00273CFA">
      <w:pPr>
        <w:rPr>
          <w:lang w:val="ru-RU"/>
        </w:rPr>
        <w:sectPr w:rsidR="00273CFA" w:rsidRPr="005075DC">
          <w:pgSz w:w="16383" w:h="11906" w:orient="landscape"/>
          <w:pgMar w:top="1134" w:right="850" w:bottom="1134" w:left="1701" w:header="720" w:footer="720" w:gutter="0"/>
          <w:cols w:space="720"/>
        </w:sectPr>
      </w:pPr>
    </w:p>
    <w:p w:rsidR="00EF765C" w:rsidRPr="00EF765C" w:rsidRDefault="00EF765C" w:rsidP="00EF765C">
      <w:pPr>
        <w:spacing w:after="0"/>
        <w:ind w:left="120"/>
        <w:rPr>
          <w:lang w:val="ru-RU"/>
        </w:rPr>
      </w:pPr>
      <w:bookmarkStart w:id="15" w:name="block-16536484"/>
      <w:bookmarkEnd w:id="9"/>
      <w:bookmarkEnd w:id="15"/>
    </w:p>
    <w:p w:rsidR="00EF765C" w:rsidRPr="00EF765C" w:rsidRDefault="00EF765C">
      <w:pPr>
        <w:rPr>
          <w:lang w:val="ru-RU"/>
        </w:rPr>
      </w:pPr>
    </w:p>
    <w:sectPr w:rsidR="00EF765C" w:rsidRPr="00EF765C" w:rsidSect="0068606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73CFA"/>
    <w:rsid w:val="00273CFA"/>
    <w:rsid w:val="005075DC"/>
    <w:rsid w:val="00686068"/>
    <w:rsid w:val="00927F9A"/>
    <w:rsid w:val="00EF76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86068"/>
    <w:rPr>
      <w:color w:val="0563C1" w:themeColor="hyperlink"/>
      <w:u w:val="single"/>
    </w:rPr>
  </w:style>
  <w:style w:type="table" w:styleId="ac">
    <w:name w:val="Table Grid"/>
    <w:basedOn w:val="a1"/>
    <w:uiPriority w:val="59"/>
    <w:rsid w:val="006860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53</Pages>
  <Words>14188</Words>
  <Characters>80875</Characters>
  <Application>Microsoft Office Word</Application>
  <DocSecurity>0</DocSecurity>
  <Lines>673</Lines>
  <Paragraphs>189</Paragraphs>
  <ScaleCrop>false</ScaleCrop>
  <Company/>
  <LinksUpToDate>false</LinksUpToDate>
  <CharactersWithSpaces>94874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2023-12-18T11:22:00Z</dcterms:created>
  <dcterms:modified xsi:type="dcterms:W3CDTF">2023-12-18T11:22:00Z</dcterms:modified>
</cp:coreProperties>
</file>